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FBA17">
      <w:pPr>
        <w:jc w:val="center"/>
        <w:rPr>
          <w:rFonts w:ascii="Times New Roman" w:hAnsi="Times New Roman" w:cs="Times New Roman"/>
          <w:b/>
          <w:sz w:val="52"/>
        </w:rPr>
      </w:pPr>
      <w:bookmarkStart w:id="0" w:name="_GoBack"/>
    </w:p>
    <w:p w14:paraId="6BDC189F">
      <w:pPr>
        <w:jc w:val="center"/>
        <w:rPr>
          <w:rFonts w:ascii="Times New Roman" w:hAnsi="Times New Roman" w:cs="Times New Roman"/>
          <w:b/>
          <w:sz w:val="52"/>
        </w:rPr>
      </w:pPr>
    </w:p>
    <w:p w14:paraId="5937E8B1">
      <w:pPr>
        <w:jc w:val="center"/>
        <w:rPr>
          <w:rFonts w:ascii="Times New Roman" w:hAnsi="Times New Roman" w:cs="Times New Roman"/>
          <w:b/>
          <w:sz w:val="52"/>
        </w:rPr>
      </w:pPr>
    </w:p>
    <w:p w14:paraId="1BD68977">
      <w:pPr>
        <w:jc w:val="center"/>
        <w:rPr>
          <w:rFonts w:ascii="Times New Roman" w:hAnsi="Times New Roman" w:cs="Times New Roman"/>
          <w:b/>
          <w:sz w:val="52"/>
        </w:rPr>
      </w:pPr>
    </w:p>
    <w:p w14:paraId="30CB8F4E">
      <w:pPr>
        <w:jc w:val="center"/>
        <w:rPr>
          <w:rFonts w:ascii="Times New Roman" w:hAnsi="Times New Roman" w:cs="Times New Roman"/>
          <w:b/>
          <w:sz w:val="52"/>
        </w:rPr>
      </w:pPr>
    </w:p>
    <w:p w14:paraId="5ADDF32F">
      <w:pPr>
        <w:jc w:val="center"/>
        <w:rPr>
          <w:rFonts w:ascii="Times New Roman" w:hAnsi="Times New Roman" w:cs="Times New Roman"/>
          <w:b/>
          <w:sz w:val="52"/>
        </w:rPr>
      </w:pPr>
    </w:p>
    <w:p w14:paraId="613412BB">
      <w:pPr>
        <w:jc w:val="center"/>
        <w:rPr>
          <w:rFonts w:ascii="Times New Roman" w:hAnsi="Times New Roman" w:cs="Times New Roman"/>
          <w:b/>
          <w:sz w:val="52"/>
        </w:rPr>
      </w:pPr>
      <w:r>
        <w:rPr>
          <w:rFonts w:ascii="Times New Roman" w:hAnsi="Times New Roman" w:cs="Times New Roman"/>
          <w:b/>
          <w:sz w:val="52"/>
        </w:rPr>
        <w:t>The Role of Family Acceptance in the Mental Health of LGBTQ and individuals in Asian countries</w:t>
      </w:r>
    </w:p>
    <w:p w14:paraId="52EB0A3C">
      <w:pPr>
        <w:jc w:val="center"/>
        <w:rPr>
          <w:rFonts w:hint="default" w:ascii="Times New Roman" w:hAnsi="Times New Roman"/>
          <w:b/>
          <w:sz w:val="52"/>
          <w:lang w:val="en-US"/>
        </w:rPr>
      </w:pPr>
      <w:r>
        <w:rPr>
          <w:rFonts w:ascii="Times New Roman" w:hAnsi="Times New Roman" w:cs="Times New Roman"/>
          <w:b/>
          <w:sz w:val="52"/>
        </w:rPr>
        <w:t xml:space="preserve">By </w:t>
      </w:r>
      <w:r>
        <w:rPr>
          <w:rFonts w:hint="default" w:ascii="Times New Roman" w:hAnsi="Times New Roman" w:cs="Times New Roman"/>
          <w:b/>
          <w:sz w:val="52"/>
          <w:lang w:val="en-US"/>
        </w:rPr>
        <w:t>J</w:t>
      </w:r>
      <w:r>
        <w:rPr>
          <w:rFonts w:hint="default" w:ascii="Times New Roman" w:hAnsi="Times New Roman"/>
          <w:b/>
          <w:sz w:val="52"/>
        </w:rPr>
        <w:t>ahanvi</w:t>
      </w:r>
      <w:r>
        <w:rPr>
          <w:rFonts w:hint="default" w:ascii="Times New Roman" w:hAnsi="Times New Roman"/>
          <w:b/>
          <w:sz w:val="52"/>
          <w:lang w:val="en-US"/>
        </w:rPr>
        <w:t xml:space="preserve"> Bhatia </w:t>
      </w:r>
    </w:p>
    <w:p w14:paraId="76FE154F">
      <w:pPr>
        <w:jc w:val="center"/>
        <w:rPr>
          <w:rFonts w:hint="default" w:ascii="Times New Roman" w:hAnsi="Times New Roman"/>
          <w:b/>
          <w:sz w:val="52"/>
          <w:lang w:val="en-US"/>
        </w:rPr>
      </w:pPr>
    </w:p>
    <w:p w14:paraId="1344A2AB">
      <w:pPr>
        <w:jc w:val="center"/>
        <w:rPr>
          <w:rFonts w:ascii="Times New Roman" w:hAnsi="Times New Roman" w:cs="Times New Roman"/>
          <w:b/>
          <w:sz w:val="52"/>
        </w:rPr>
      </w:pPr>
    </w:p>
    <w:p w14:paraId="2C8986CC">
      <w:pPr>
        <w:jc w:val="center"/>
        <w:rPr>
          <w:rFonts w:ascii="Times New Roman" w:hAnsi="Times New Roman" w:cs="Times New Roman"/>
          <w:b/>
          <w:sz w:val="52"/>
        </w:rPr>
      </w:pPr>
    </w:p>
    <w:p w14:paraId="5CDB613E">
      <w:pPr>
        <w:jc w:val="center"/>
        <w:rPr>
          <w:rFonts w:ascii="Times New Roman" w:hAnsi="Times New Roman" w:cs="Times New Roman"/>
          <w:b/>
          <w:sz w:val="52"/>
        </w:rPr>
      </w:pPr>
    </w:p>
    <w:p w14:paraId="23F958F1">
      <w:pPr>
        <w:jc w:val="center"/>
        <w:rPr>
          <w:rFonts w:ascii="Times New Roman" w:hAnsi="Times New Roman" w:cs="Times New Roman"/>
          <w:b/>
          <w:sz w:val="52"/>
        </w:rPr>
      </w:pPr>
    </w:p>
    <w:p w14:paraId="449D7089">
      <w:pPr>
        <w:jc w:val="center"/>
        <w:rPr>
          <w:rFonts w:ascii="Times New Roman" w:hAnsi="Times New Roman" w:cs="Times New Roman"/>
          <w:b/>
          <w:sz w:val="52"/>
        </w:rPr>
      </w:pPr>
    </w:p>
    <w:p w14:paraId="76985CED">
      <w:pPr>
        <w:jc w:val="center"/>
        <w:rPr>
          <w:rFonts w:ascii="Times New Roman" w:hAnsi="Times New Roman" w:cs="Times New Roman"/>
          <w:b/>
          <w:sz w:val="52"/>
        </w:rPr>
      </w:pPr>
    </w:p>
    <w:p w14:paraId="2CEE3415">
      <w:pPr>
        <w:jc w:val="center"/>
        <w:rPr>
          <w:rFonts w:ascii="Times New Roman" w:hAnsi="Times New Roman" w:cs="Times New Roman"/>
          <w:b/>
          <w:sz w:val="52"/>
        </w:rPr>
      </w:pPr>
    </w:p>
    <w:p w14:paraId="788025FB">
      <w:pPr>
        <w:jc w:val="center"/>
        <w:rPr>
          <w:rFonts w:ascii="Times New Roman" w:hAnsi="Times New Roman" w:cs="Times New Roman"/>
          <w:b/>
          <w:sz w:val="52"/>
        </w:rPr>
      </w:pPr>
    </w:p>
    <w:p w14:paraId="14FE3429">
      <w:pPr>
        <w:rPr>
          <w:rFonts w:ascii="Times New Roman" w:hAnsi="Times New Roman" w:cs="Times New Roman"/>
          <w:b/>
          <w:sz w:val="52"/>
        </w:rPr>
      </w:pPr>
    </w:p>
    <w:p w14:paraId="7F26B7ED">
      <w:pPr>
        <w:rPr>
          <w:rFonts w:ascii="Times New Roman" w:hAnsi="Times New Roman" w:cs="Times New Roman"/>
          <w:b/>
          <w:sz w:val="52"/>
        </w:rPr>
      </w:pPr>
    </w:p>
    <w:p w14:paraId="59AA7BA7">
      <w:pPr>
        <w:rPr>
          <w:rFonts w:ascii="Times New Roman" w:hAnsi="Times New Roman" w:cs="Times New Roman"/>
          <w:b/>
          <w:sz w:val="24"/>
          <w:szCs w:val="28"/>
        </w:rPr>
      </w:pPr>
    </w:p>
    <w:p w14:paraId="23E8BA40">
      <w:pPr>
        <w:spacing w:before="100" w:beforeAutospacing="1" w:after="100" w:afterAutospacing="1" w:line="240" w:lineRule="auto"/>
        <w:outlineLvl w:val="2"/>
        <w:rPr>
          <w:rFonts w:ascii="Times New Roman" w:hAnsi="Times New Roman" w:eastAsia="Times New Roman" w:cs="Times New Roman"/>
          <w:b/>
          <w:bCs/>
          <w:sz w:val="27"/>
          <w:szCs w:val="27"/>
        </w:rPr>
      </w:pPr>
    </w:p>
    <w:p w14:paraId="0822295F">
      <w:pPr>
        <w:spacing w:before="100" w:beforeAutospacing="1" w:after="100" w:afterAutospacing="1" w:line="240" w:lineRule="auto"/>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Table of Contents</w:t>
      </w:r>
    </w:p>
    <w:p w14:paraId="56F9A60B">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Introduction</w:t>
      </w:r>
    </w:p>
    <w:p w14:paraId="4299B551">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Overview of LGBTQ+ rights and challenges in Asian countries</w:t>
      </w:r>
    </w:p>
    <w:p w14:paraId="4CD5512B">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Importance of family acceptance for mental health</w:t>
      </w:r>
    </w:p>
    <w:p w14:paraId="0C561C13">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objectives and questions</w:t>
      </w:r>
    </w:p>
    <w:p w14:paraId="2D0D86DD">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Literature Review</w:t>
      </w:r>
    </w:p>
    <w:p w14:paraId="42AEFF78">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cs="Times New Roman"/>
          <w:sz w:val="24"/>
          <w:szCs w:val="28"/>
        </w:rPr>
        <w:t xml:space="preserve">Literature review of studies from Asia on mental health in the context of LGBTQ+ populations </w:t>
      </w:r>
    </w:p>
    <w:p w14:paraId="4FAC3E95">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cs="Times New Roman"/>
          <w:sz w:val="24"/>
          <w:szCs w:val="28"/>
        </w:rPr>
        <w:t xml:space="preserve">Cultural Factors Related to Families in Asian Nations </w:t>
      </w:r>
    </w:p>
    <w:p w14:paraId="12DF7AC6">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cs="Times New Roman"/>
          <w:sz w:val="24"/>
          <w:szCs w:val="28"/>
        </w:rPr>
        <w:t xml:space="preserve">On the Family Acceptance and Rejection Attribute and Mental Health </w:t>
      </w:r>
    </w:p>
    <w:p w14:paraId="506B146C">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cs="Times New Roman"/>
          <w:sz w:val="24"/>
          <w:szCs w:val="28"/>
        </w:rPr>
        <w:t>Some Exemplary Lessons from Selected Asian Countries</w:t>
      </w:r>
      <w:r>
        <w:rPr>
          <w:rFonts w:ascii="Times New Roman" w:hAnsi="Times New Roman" w:cs="Times New Roman"/>
          <w:b/>
          <w:sz w:val="24"/>
          <w:szCs w:val="28"/>
        </w:rPr>
        <w:t xml:space="preserve"> </w:t>
      </w:r>
      <w:r>
        <w:rPr>
          <w:rFonts w:ascii="Times New Roman" w:hAnsi="Times New Roman" w:eastAsia="Times New Roman" w:cs="Times New Roman"/>
          <w:sz w:val="24"/>
          <w:szCs w:val="24"/>
        </w:rPr>
        <w:t xml:space="preserve"> (e.g., India, China, Japan, South Korea)</w:t>
      </w:r>
    </w:p>
    <w:p w14:paraId="2DD2BDA1">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Methodology</w:t>
      </w:r>
    </w:p>
    <w:p w14:paraId="694D4BE1">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design and approach</w:t>
      </w:r>
    </w:p>
    <w:p w14:paraId="680C8CC6">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Data collection methods (e.g., interviews, surveys, case studies)</w:t>
      </w:r>
    </w:p>
    <w:p w14:paraId="525B52DC">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Sample selection from various Asian countries</w:t>
      </w:r>
    </w:p>
    <w:p w14:paraId="787C0FFE">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Data analysis techniques (e.g., Qualitative Analysis, Quantitative Analysis, Triangulation )</w:t>
      </w:r>
    </w:p>
    <w:p w14:paraId="23BFEE3F">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Results</w:t>
      </w:r>
    </w:p>
    <w:p w14:paraId="208C0236">
      <w:pPr>
        <w:pStyle w:val="8"/>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on Family Acceptance and Mental Health of Various Asian Nations</w:t>
      </w:r>
    </w:p>
    <w:p w14:paraId="4D97AA04">
      <w:pPr>
        <w:pStyle w:val="8"/>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Comparative Analysis Between Countries </w:t>
      </w:r>
    </w:p>
    <w:p w14:paraId="45FF404C">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Correlation between family acceptance and reduced mental health issues</w:t>
      </w:r>
    </w:p>
    <w:p w14:paraId="2D1E73BD">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Link between parenting: acceptance, and decreased rates of mental health problems </w:t>
      </w:r>
    </w:p>
    <w:p w14:paraId="78D19FBF">
      <w:pPr>
        <w:spacing w:before="100" w:beforeAutospacing="1" w:after="100" w:afterAutospacing="1" w:line="240" w:lineRule="auto"/>
        <w:ind w:left="1440"/>
        <w:rPr>
          <w:rFonts w:ascii="Times New Roman" w:hAnsi="Times New Roman" w:eastAsia="Times New Roman" w:cs="Times New Roman"/>
          <w:sz w:val="24"/>
          <w:szCs w:val="24"/>
        </w:rPr>
      </w:pPr>
    </w:p>
    <w:p w14:paraId="0E0FE12E">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Discussion</w:t>
      </w:r>
    </w:p>
    <w:p w14:paraId="38F41980">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Discussion of the Findings relative to prior Research </w:t>
      </w:r>
    </w:p>
    <w:p w14:paraId="3CEFDE00">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Impact of Culture on Acceptance by the Family and Psychological Adjustment</w:t>
      </w:r>
    </w:p>
    <w:p w14:paraId="3070BB7C">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it means for Policy and Practice </w:t>
      </w:r>
    </w:p>
    <w:p w14:paraId="6AEB6A13">
      <w:pPr>
        <w:spacing w:before="100" w:beforeAutospacing="1" w:after="100" w:afterAutospacing="1" w:line="240" w:lineRule="auto"/>
        <w:rPr>
          <w:rFonts w:ascii="Times New Roman" w:hAnsi="Times New Roman" w:eastAsia="Times New Roman" w:cs="Times New Roman"/>
          <w:sz w:val="24"/>
          <w:szCs w:val="24"/>
        </w:rPr>
      </w:pPr>
    </w:p>
    <w:p w14:paraId="61ACC813">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Conclusion</w:t>
      </w:r>
    </w:p>
    <w:p w14:paraId="74D3E02E">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Summary of key findings</w:t>
      </w:r>
    </w:p>
    <w:p w14:paraId="19411850">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Contribution of Lobbying of Family Acceptance in Asian Countries</w:t>
      </w:r>
    </w:p>
    <w:p w14:paraId="5D79751A">
      <w:pPr>
        <w:numPr>
          <w:ilvl w:val="1"/>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Recommendations for future research and policy interventions</w:t>
      </w:r>
    </w:p>
    <w:p w14:paraId="48B0E85B">
      <w:pPr>
        <w:pStyle w:val="2"/>
        <w:numPr>
          <w:ilvl w:val="0"/>
          <w:numId w:val="1"/>
        </w:numPr>
        <w:rPr>
          <w:sz w:val="24"/>
          <w:szCs w:val="24"/>
        </w:rPr>
      </w:pPr>
      <w:r>
        <w:rPr>
          <w:sz w:val="24"/>
          <w:szCs w:val="24"/>
        </w:rPr>
        <w:t>Bibliography</w:t>
      </w:r>
    </w:p>
    <w:p w14:paraId="350A1D0E">
      <w:pPr>
        <w:pStyle w:val="2"/>
        <w:rPr>
          <w:sz w:val="28"/>
        </w:rPr>
      </w:pPr>
    </w:p>
    <w:p w14:paraId="30F366DE">
      <w:pPr>
        <w:rPr>
          <w:rFonts w:ascii="Times New Roman" w:hAnsi="Times New Roman" w:cs="Times New Roman"/>
          <w:b/>
          <w:sz w:val="28"/>
          <w:szCs w:val="28"/>
        </w:rPr>
      </w:pPr>
    </w:p>
    <w:p w14:paraId="5BCC3789">
      <w:pPr>
        <w:rPr>
          <w:rFonts w:ascii="Times New Roman" w:hAnsi="Times New Roman" w:cs="Times New Roman"/>
          <w:b/>
          <w:sz w:val="28"/>
          <w:szCs w:val="28"/>
        </w:rPr>
      </w:pPr>
    </w:p>
    <w:p w14:paraId="470EC05D">
      <w:pPr>
        <w:rPr>
          <w:rFonts w:ascii="Times New Roman" w:hAnsi="Times New Roman" w:cs="Times New Roman"/>
          <w:b/>
          <w:sz w:val="28"/>
          <w:szCs w:val="28"/>
        </w:rPr>
      </w:pPr>
    </w:p>
    <w:p w14:paraId="692C229E">
      <w:pPr>
        <w:rPr>
          <w:rFonts w:ascii="Times New Roman" w:hAnsi="Times New Roman" w:cs="Times New Roman"/>
          <w:b/>
          <w:sz w:val="28"/>
          <w:szCs w:val="28"/>
        </w:rPr>
      </w:pPr>
      <w:r>
        <w:rPr>
          <w:rFonts w:ascii="Times New Roman" w:hAnsi="Times New Roman" w:cs="Times New Roman"/>
          <w:b/>
          <w:sz w:val="28"/>
          <w:szCs w:val="28"/>
        </w:rPr>
        <w:t xml:space="preserve">Introduction </w:t>
      </w:r>
    </w:p>
    <w:p w14:paraId="40FB4883">
      <w:pPr>
        <w:rPr>
          <w:rFonts w:ascii="Times New Roman" w:hAnsi="Times New Roman" w:cs="Times New Roman"/>
          <w:sz w:val="24"/>
          <w:szCs w:val="28"/>
        </w:rPr>
      </w:pPr>
      <w:r>
        <w:rPr>
          <w:rFonts w:ascii="Times New Roman" w:hAnsi="Times New Roman" w:cs="Times New Roman"/>
          <w:sz w:val="24"/>
          <w:szCs w:val="28"/>
        </w:rPr>
        <w:t xml:space="preserve"> Looking at the status of rights for gays, lesbians, bisexual, transgender, queer and other sexual and gender minorities within Asian countries, it can still be said that these individuals face numerous challenges based on cultural, religious and political barriers. It is evident that some Asian country has been changing its policy regarding the rights of the LGBTQ+ community; however, it is also evident that many countries still enforce the laws and social policies that stigmatize and marginalize the population. Cohort having a different legal and societal status, their mental health is significantly affected by the legal difference; therefore, family acceptance plays a major role. </w:t>
      </w:r>
    </w:p>
    <w:p w14:paraId="1F3F3D79">
      <w:pPr>
        <w:rPr>
          <w:rFonts w:ascii="Times New Roman" w:hAnsi="Times New Roman" w:cs="Times New Roman"/>
          <w:sz w:val="24"/>
          <w:szCs w:val="28"/>
        </w:rPr>
      </w:pPr>
      <w:r>
        <w:rPr>
          <w:rFonts w:ascii="Times New Roman" w:hAnsi="Times New Roman" w:cs="Times New Roman"/>
          <w:sz w:val="24"/>
          <w:szCs w:val="28"/>
        </w:rPr>
        <w:t xml:space="preserve"> </w:t>
      </w:r>
    </w:p>
    <w:p w14:paraId="416221E5">
      <w:pPr>
        <w:rPr>
          <w:rFonts w:ascii="Times New Roman" w:hAnsi="Times New Roman" w:cs="Times New Roman"/>
          <w:sz w:val="24"/>
          <w:szCs w:val="28"/>
        </w:rPr>
      </w:pPr>
      <w:r>
        <w:rPr>
          <w:rFonts w:ascii="Times New Roman" w:hAnsi="Times New Roman" w:cs="Times New Roman"/>
          <w:sz w:val="24"/>
          <w:szCs w:val="28"/>
        </w:rPr>
        <w:t xml:space="preserve"> The legalisation affecting the rights of LGBTQ+ people in many Asian countries include the legalisation that bans same-sex relationships, or the lack of legalisation of non-discrimination protection. For example, India and Taiwan write their history in the most important legal cases at the present time – India was allowed to have gay relationships in 2018, and Taiwan allowed same sex couples to get married in 2019. However, such progress is situated next to the areas wherein the LGBTQ+ identities continue to be punished under the law. Sodomy laws in the countries such as Malaysia and Brunei Islamic law make the private consensual gay sex a crime that can be punished with imprisonment or even caning. Furthermore, no comprehensive anti-discrimination laws in countries such as Japan and South Korea makes it still possible for the LGBTQ+ persons to experience major hurdles in the receipt of equal justice in employment, health facilities and education. </w:t>
      </w:r>
    </w:p>
    <w:p w14:paraId="1E066B38">
      <w:pPr>
        <w:rPr>
          <w:rFonts w:ascii="Times New Roman" w:hAnsi="Times New Roman" w:cs="Times New Roman"/>
          <w:sz w:val="24"/>
          <w:szCs w:val="28"/>
        </w:rPr>
      </w:pPr>
      <w:r>
        <w:rPr>
          <w:rFonts w:ascii="Times New Roman" w:hAnsi="Times New Roman" w:cs="Times New Roman"/>
          <w:sz w:val="24"/>
          <w:szCs w:val="28"/>
        </w:rPr>
        <w:t xml:space="preserve"> </w:t>
      </w:r>
    </w:p>
    <w:p w14:paraId="2D791877">
      <w:pPr>
        <w:rPr>
          <w:rFonts w:ascii="Times New Roman" w:hAnsi="Times New Roman" w:cs="Times New Roman"/>
          <w:sz w:val="24"/>
          <w:szCs w:val="28"/>
        </w:rPr>
      </w:pPr>
      <w:r>
        <w:rPr>
          <w:rFonts w:ascii="Times New Roman" w:hAnsi="Times New Roman" w:cs="Times New Roman"/>
          <w:sz w:val="24"/>
          <w:szCs w:val="28"/>
        </w:rPr>
        <w:t xml:space="preserve"> Apart from all the legal problems, social issues have not left the society. Several Asian cultures are traditional oriented and have powerfulvalues such as honor of the family, normality of homosexuality, and adherence to societal norms. These cultural norms contribute to the rampant discrimination, and ‘‘othering’’ felt by members of the queer community in workplaces and other social settings. Forcing the LBGT persons to live according to generally held heterosexual norms exposes them to internalized homophobia and mental health issues including depression, anxiety and suicidal thoughts. This societal rejection is made worse by the fact that in most Asian settings, acceptance by the family is central to a person’s social and self-esteem. </w:t>
      </w:r>
    </w:p>
    <w:p w14:paraId="2E295250">
      <w:pPr>
        <w:rPr>
          <w:rFonts w:ascii="Times New Roman" w:hAnsi="Times New Roman" w:cs="Times New Roman"/>
          <w:sz w:val="24"/>
          <w:szCs w:val="28"/>
        </w:rPr>
      </w:pPr>
      <w:r>
        <w:rPr>
          <w:rFonts w:ascii="Times New Roman" w:hAnsi="Times New Roman" w:cs="Times New Roman"/>
          <w:sz w:val="24"/>
          <w:szCs w:val="28"/>
        </w:rPr>
        <w:t xml:space="preserve"> </w:t>
      </w:r>
    </w:p>
    <w:p w14:paraId="3060F617">
      <w:pPr>
        <w:rPr>
          <w:rFonts w:ascii="Times New Roman" w:hAnsi="Times New Roman" w:cs="Times New Roman"/>
          <w:sz w:val="24"/>
          <w:szCs w:val="28"/>
        </w:rPr>
      </w:pPr>
      <w:r>
        <w:rPr>
          <w:rFonts w:ascii="Times New Roman" w:hAnsi="Times New Roman" w:cs="Times New Roman"/>
          <w:sz w:val="24"/>
          <w:szCs w:val="28"/>
        </w:rPr>
        <w:t xml:space="preserve"> Performance of family acceptance is a prerequisite for the mental well-being of the members of the LGBTQ+ community, especially in Asian nations, where the family-focused approach to the functioning of society is more predominant. The family is an organization of marriage and if every union is a family, then the unbroken ties of relationship is the mark of the Asian family. Thus, using samples from lesbian, gay, or bisexual citizens who receive pure acceptance by their lineage, fewer rates of stress, anxiety, and depression are established. Family acceptance acts as a protective measure and limits the effects of stigmatization from the society availing acceptance from family members. On the other hand, rejection from the compound of origin from family members intensifies feelings of isolation resulting in serious mental disorders. </w:t>
      </w:r>
    </w:p>
    <w:p w14:paraId="68D4FAE2">
      <w:pPr>
        <w:rPr>
          <w:rFonts w:ascii="Times New Roman" w:hAnsi="Times New Roman" w:cs="Times New Roman"/>
          <w:sz w:val="24"/>
          <w:szCs w:val="28"/>
        </w:rPr>
      </w:pPr>
      <w:r>
        <w:rPr>
          <w:rFonts w:ascii="Times New Roman" w:hAnsi="Times New Roman" w:cs="Times New Roman"/>
          <w:sz w:val="24"/>
          <w:szCs w:val="28"/>
        </w:rPr>
        <w:t xml:space="preserve"> </w:t>
      </w:r>
    </w:p>
    <w:p w14:paraId="315BE362">
      <w:pPr>
        <w:rPr>
          <w:rFonts w:ascii="Times New Roman" w:hAnsi="Times New Roman" w:cs="Times New Roman"/>
          <w:sz w:val="24"/>
          <w:szCs w:val="28"/>
        </w:rPr>
      </w:pPr>
      <w:r>
        <w:rPr>
          <w:rFonts w:ascii="Times New Roman" w:hAnsi="Times New Roman" w:cs="Times New Roman"/>
          <w:sz w:val="24"/>
          <w:szCs w:val="28"/>
        </w:rPr>
        <w:t xml:space="preserve"> Since family acceptance plays a crucial role in shaping the mental health of the sexual and gender minority persons in Asia, this will seek to find out how family acceptance affects mental health of the Respondents from different countries in Asia. Cultural, religious and legal perceptions toward the visibility of gay families will be examined in this study with the aim of establishing what acceptance means to the non-acceptance of gay people and the consequent impact on the mental health status of those in the community. Specifically, the research will address the following questions: Specifically, the research will address the following questions: </w:t>
      </w:r>
    </w:p>
    <w:p w14:paraId="77401D58">
      <w:pPr>
        <w:rPr>
          <w:rFonts w:ascii="Times New Roman" w:hAnsi="Times New Roman" w:cs="Times New Roman"/>
          <w:sz w:val="24"/>
          <w:szCs w:val="28"/>
        </w:rPr>
      </w:pPr>
      <w:r>
        <w:rPr>
          <w:rFonts w:ascii="Times New Roman" w:hAnsi="Times New Roman" w:cs="Times New Roman"/>
          <w:sz w:val="24"/>
          <w:szCs w:val="28"/>
        </w:rPr>
        <w:t xml:space="preserve"> </w:t>
      </w:r>
    </w:p>
    <w:p w14:paraId="1EA3C0D2">
      <w:pPr>
        <w:rPr>
          <w:rFonts w:ascii="Times New Roman" w:hAnsi="Times New Roman" w:cs="Times New Roman"/>
          <w:sz w:val="24"/>
          <w:szCs w:val="28"/>
        </w:rPr>
      </w:pPr>
      <w:r>
        <w:rPr>
          <w:rFonts w:ascii="Times New Roman" w:hAnsi="Times New Roman" w:cs="Times New Roman"/>
          <w:sz w:val="24"/>
          <w:szCs w:val="28"/>
        </w:rPr>
        <w:t xml:space="preserve"> Some of the cultural beliefs and religion as well as the legal systems in Asian countries play the following roles in influencing the acceptance of the LGBTQ+ by families; </w:t>
      </w:r>
    </w:p>
    <w:p w14:paraId="4BB93401">
      <w:pPr>
        <w:rPr>
          <w:rFonts w:ascii="Times New Roman" w:hAnsi="Times New Roman" w:cs="Times New Roman"/>
          <w:sz w:val="24"/>
          <w:szCs w:val="28"/>
        </w:rPr>
      </w:pPr>
      <w:r>
        <w:rPr>
          <w:rFonts w:ascii="Times New Roman" w:hAnsi="Times New Roman" w:cs="Times New Roman"/>
          <w:sz w:val="24"/>
          <w:szCs w:val="28"/>
        </w:rPr>
        <w:t xml:space="preserve"> In what ways does acceptance of sexual minorities by their families affect their mental well-being in various Asian cultures? </w:t>
      </w:r>
    </w:p>
    <w:p w14:paraId="1555BA5E">
      <w:pPr>
        <w:rPr>
          <w:rFonts w:ascii="Times New Roman" w:hAnsi="Times New Roman" w:cs="Times New Roman"/>
          <w:sz w:val="24"/>
          <w:szCs w:val="28"/>
        </w:rPr>
      </w:pPr>
      <w:r>
        <w:rPr>
          <w:rFonts w:ascii="Times New Roman" w:hAnsi="Times New Roman" w:cs="Times New Roman"/>
          <w:sz w:val="24"/>
          <w:szCs w:val="28"/>
        </w:rPr>
        <w:t xml:space="preserve"> It is necessary to find out how the acceptance of families influences the results in terms of mental health of the LGBTQ+ members. </w:t>
      </w:r>
    </w:p>
    <w:p w14:paraId="4A8631D8">
      <w:pPr>
        <w:rPr>
          <w:rFonts w:ascii="Times New Roman" w:hAnsi="Times New Roman" w:cs="Times New Roman"/>
          <w:sz w:val="24"/>
          <w:szCs w:val="28"/>
        </w:rPr>
      </w:pPr>
      <w:r>
        <w:rPr>
          <w:rFonts w:ascii="Times New Roman" w:hAnsi="Times New Roman" w:cs="Times New Roman"/>
          <w:sz w:val="24"/>
          <w:szCs w:val="28"/>
        </w:rPr>
        <w:t xml:space="preserve"> In answering these questions, the research aims to advance understanding in relation to the literature regarding the state of rights for the lesbian gay bisexual trans and queer plus populations in Asia and the positive role of family support for the mental health of queer people. This study also seeks to establish research findings that may guide policy changes and advocacy for the populace’s improved quality of life especially the LGBTQ+ persons in the countries under study in Asia.</w:t>
      </w:r>
    </w:p>
    <w:p w14:paraId="4461BDBB">
      <w:pPr>
        <w:rPr>
          <w:rFonts w:ascii="Times New Roman" w:hAnsi="Times New Roman" w:cs="Times New Roman"/>
          <w:b/>
          <w:sz w:val="32"/>
          <w:szCs w:val="28"/>
        </w:rPr>
      </w:pPr>
      <w:r>
        <w:rPr>
          <w:rFonts w:ascii="Times New Roman" w:hAnsi="Times New Roman" w:cs="Times New Roman"/>
          <w:b/>
          <w:sz w:val="32"/>
          <w:szCs w:val="28"/>
        </w:rPr>
        <w:t xml:space="preserve">Literature Review </w:t>
      </w:r>
    </w:p>
    <w:p w14:paraId="0DCDE716">
      <w:pPr>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b/>
          <w:sz w:val="24"/>
          <w:szCs w:val="28"/>
        </w:rPr>
        <w:t xml:space="preserve">Literature review of studies from Asia on mental health in the context of LGBTQ+ populations </w:t>
      </w:r>
    </w:p>
    <w:p w14:paraId="0D593F80">
      <w:pPr>
        <w:rPr>
          <w:rFonts w:ascii="Times New Roman" w:hAnsi="Times New Roman" w:cs="Times New Roman"/>
          <w:sz w:val="24"/>
          <w:szCs w:val="28"/>
        </w:rPr>
      </w:pPr>
      <w:r>
        <w:rPr>
          <w:rFonts w:ascii="Times New Roman" w:hAnsi="Times New Roman" w:cs="Times New Roman"/>
          <w:sz w:val="24"/>
          <w:szCs w:val="28"/>
        </w:rPr>
        <w:t xml:space="preserve"> Nowadays, mental health of the populace of Asia, especially that part of the community, which identifies as LGBTQ+, has been receiving a significantly higher interest level. In what has been done, evidence suggests that LGBTQ+ people in Asia suffer from higher levels of mental health problems than non- LGBTQ+ clients. The common mental disorders include depression, anxiety, and suicidal thoughts as well as substance use disorders (Chan, 2019). These mental health disparities are hereby determined by social stigma, legal discrimination, cultural rejection and their intersection. </w:t>
      </w:r>
    </w:p>
    <w:p w14:paraId="233FE455">
      <w:pPr>
        <w:rPr>
          <w:rFonts w:ascii="Times New Roman" w:hAnsi="Times New Roman" w:cs="Times New Roman"/>
          <w:sz w:val="24"/>
          <w:szCs w:val="28"/>
        </w:rPr>
      </w:pPr>
      <w:r>
        <w:rPr>
          <w:rFonts w:ascii="Times New Roman" w:hAnsi="Times New Roman" w:cs="Times New Roman"/>
          <w:sz w:val="24"/>
          <w:szCs w:val="28"/>
        </w:rPr>
        <w:t xml:space="preserve"> </w:t>
      </w:r>
    </w:p>
    <w:p w14:paraId="52567B5E">
      <w:pPr>
        <w:rPr>
          <w:rFonts w:ascii="Times New Roman" w:hAnsi="Times New Roman" w:cs="Times New Roman"/>
          <w:sz w:val="24"/>
          <w:szCs w:val="28"/>
        </w:rPr>
      </w:pPr>
      <w:r>
        <w:rPr>
          <w:rFonts w:ascii="Times New Roman" w:hAnsi="Times New Roman" w:cs="Times New Roman"/>
          <w:sz w:val="24"/>
          <w:szCs w:val="28"/>
        </w:rPr>
        <w:t xml:space="preserve"> The fear of rejection from the society and family result in the need to hide their sexual or gender identity, psycho-social stress that affects mental health. This has been termed as minority stress and has been identified in different parts of Asia. For example, a study of Indian students established increased levels of anxiety and depression among the identified Lesbian, Gay, Bisexual, Transgender, and Queer Plus (LGBTQ+) youth due to fears over disclosure to their families for potential rejection and violence. For example, several studies from Southeast Asia have highlighted the common experience of queer people of being pressured to disown or rejected by families as well as communities, which in turn result to high level of mental health risks (Smith &amp; Tan, 2019). </w:t>
      </w:r>
    </w:p>
    <w:p w14:paraId="3F613A9F">
      <w:pPr>
        <w:rPr>
          <w:rFonts w:ascii="Times New Roman" w:hAnsi="Times New Roman" w:cs="Times New Roman"/>
          <w:sz w:val="24"/>
          <w:szCs w:val="28"/>
        </w:rPr>
      </w:pPr>
      <w:r>
        <w:rPr>
          <w:rFonts w:ascii="Times New Roman" w:hAnsi="Times New Roman" w:cs="Times New Roman"/>
          <w:sz w:val="24"/>
          <w:szCs w:val="28"/>
        </w:rPr>
        <w:t xml:space="preserve"> </w:t>
      </w:r>
    </w:p>
    <w:p w14:paraId="7C5693C9">
      <w:pPr>
        <w:rPr>
          <w:rFonts w:ascii="Times New Roman" w:hAnsi="Times New Roman" w:cs="Times New Roman"/>
          <w:sz w:val="24"/>
          <w:szCs w:val="28"/>
        </w:rPr>
      </w:pPr>
      <w:r>
        <w:rPr>
          <w:rFonts w:ascii="Times New Roman" w:hAnsi="Times New Roman" w:cs="Times New Roman"/>
          <w:sz w:val="24"/>
          <w:szCs w:val="28"/>
        </w:rPr>
        <w:t xml:space="preserve"> Still, much of the work concerning LGBTQ+ mental health in Asia continues to be constrained and where there is evidence, the focus is limited to a particular country or city. It becomes necessary to have experimental research studies that describe the psychosocial well-being of the LGBTQ+ population within different Asian countries and varying cultural, religious, and legal systems. </w:t>
      </w:r>
    </w:p>
    <w:p w14:paraId="576CD173">
      <w:pPr>
        <w:rPr>
          <w:rFonts w:ascii="Times New Roman" w:hAnsi="Times New Roman" w:cs="Times New Roman"/>
          <w:sz w:val="24"/>
          <w:szCs w:val="28"/>
        </w:rPr>
      </w:pPr>
      <w:r>
        <w:rPr>
          <w:rFonts w:ascii="Times New Roman" w:hAnsi="Times New Roman" w:cs="Times New Roman"/>
          <w:sz w:val="24"/>
          <w:szCs w:val="28"/>
        </w:rPr>
        <w:t xml:space="preserve"> </w:t>
      </w:r>
    </w:p>
    <w:p w14:paraId="08D71D91">
      <w:pPr>
        <w:rPr>
          <w:rFonts w:ascii="Times New Roman" w:hAnsi="Times New Roman" w:cs="Times New Roman"/>
          <w:b/>
          <w:sz w:val="24"/>
          <w:szCs w:val="28"/>
        </w:rPr>
      </w:pPr>
      <w:r>
        <w:rPr>
          <w:rFonts w:ascii="Times New Roman" w:hAnsi="Times New Roman" w:cs="Times New Roman"/>
          <w:b/>
          <w:sz w:val="24"/>
          <w:szCs w:val="28"/>
        </w:rPr>
        <w:t xml:space="preserve"> Cultural Factors Related to Families in Asian Nations </w:t>
      </w:r>
    </w:p>
    <w:p w14:paraId="71B86DB4">
      <w:pPr>
        <w:rPr>
          <w:rFonts w:ascii="Times New Roman" w:hAnsi="Times New Roman" w:cs="Times New Roman"/>
          <w:sz w:val="24"/>
          <w:szCs w:val="28"/>
        </w:rPr>
      </w:pPr>
      <w:r>
        <w:rPr>
          <w:rFonts w:ascii="Times New Roman" w:hAnsi="Times New Roman" w:cs="Times New Roman"/>
          <w:sz w:val="24"/>
          <w:szCs w:val="28"/>
        </w:rPr>
        <w:t xml:space="preserve"> Powerful gender roles and cultural orientations in the Asian countries are highly influenced by traditionalism with endorsement of homophobia, collectivism, and compliance with parental authority. Thus, Asian people tend to think that the family is a fundamental element of society; this is especially true as far as such values as family honor and stereotyped gender roles are concerned. It argued that these cultural norms can pose a challenge to the freedom of the LGBT+ people who can be regarded as have conflicting orientations. </w:t>
      </w:r>
    </w:p>
    <w:p w14:paraId="0D4798E0">
      <w:pPr>
        <w:rPr>
          <w:rFonts w:ascii="Times New Roman" w:hAnsi="Times New Roman" w:cs="Times New Roman"/>
          <w:sz w:val="24"/>
          <w:szCs w:val="28"/>
        </w:rPr>
      </w:pPr>
      <w:r>
        <w:rPr>
          <w:rFonts w:ascii="Times New Roman" w:hAnsi="Times New Roman" w:cs="Times New Roman"/>
          <w:sz w:val="24"/>
          <w:szCs w:val="28"/>
        </w:rPr>
        <w:t xml:space="preserve"> </w:t>
      </w:r>
    </w:p>
    <w:p w14:paraId="44D2390A">
      <w:pPr>
        <w:rPr>
          <w:rFonts w:ascii="Times New Roman" w:hAnsi="Times New Roman" w:cs="Times New Roman"/>
          <w:sz w:val="24"/>
          <w:szCs w:val="28"/>
        </w:rPr>
      </w:pPr>
      <w:r>
        <w:rPr>
          <w:rFonts w:ascii="Times New Roman" w:hAnsi="Times New Roman" w:cs="Times New Roman"/>
          <w:sz w:val="24"/>
          <w:szCs w:val="28"/>
        </w:rPr>
        <w:t xml:space="preserve"> Confucian ethic of filiality is evidently observable affecting Chinese, Japanese as well as Korean cultures. This value entails observing a set of principles of politeness, where people have to be obedient to their parents and ancestors, and especially to fulfill a marriage and bear a child to continue the family line. There are high expectations that are placed on the heads of the LGBTQ+ people in an endeavor to help them adapt to the new norms; this in return cause severe depression and other related mental challenges (Chen &amp; Wong, 2022). For instance, and as Nakajima (2020) described Japanese gay and lesbian persons feel high family expectations to heterosexually marry and get choke, which leads to feelings of mental torment. </w:t>
      </w:r>
    </w:p>
    <w:p w14:paraId="7E2C18EE">
      <w:pPr>
        <w:rPr>
          <w:rFonts w:ascii="Times New Roman" w:hAnsi="Times New Roman" w:cs="Times New Roman"/>
          <w:sz w:val="24"/>
          <w:szCs w:val="28"/>
        </w:rPr>
      </w:pPr>
      <w:r>
        <w:rPr>
          <w:rFonts w:ascii="Times New Roman" w:hAnsi="Times New Roman" w:cs="Times New Roman"/>
          <w:sz w:val="24"/>
          <w:szCs w:val="28"/>
        </w:rPr>
        <w:t xml:space="preserve"> </w:t>
      </w:r>
    </w:p>
    <w:p w14:paraId="6E7A2188">
      <w:pPr>
        <w:rPr>
          <w:rFonts w:ascii="Times New Roman" w:hAnsi="Times New Roman" w:cs="Times New Roman"/>
          <w:sz w:val="24"/>
          <w:szCs w:val="28"/>
        </w:rPr>
      </w:pPr>
      <w:r>
        <w:rPr>
          <w:rFonts w:ascii="Times New Roman" w:hAnsi="Times New Roman" w:cs="Times New Roman"/>
          <w:sz w:val="24"/>
          <w:szCs w:val="28"/>
        </w:rPr>
        <w:t xml:space="preserve"> Also in South Asia cultural practices are also grounded in religion especially Hindu and Muslim religions. In cultures such as the ones from India and Pakistan individuals who belong to LGBTQ+ community are discriminated because the religious beliefs of such societies condemn nontraditional relationships as sinful. These cultural and religious prejudices can result in rejection by own families, and therefore the worsening of the mental health problems in the queer persons (Khan, 2021). </w:t>
      </w:r>
    </w:p>
    <w:p w14:paraId="48C49E49">
      <w:pPr>
        <w:rPr>
          <w:rFonts w:ascii="Times New Roman" w:hAnsi="Times New Roman" w:cs="Times New Roman"/>
          <w:sz w:val="24"/>
          <w:szCs w:val="28"/>
        </w:rPr>
      </w:pPr>
      <w:r>
        <w:rPr>
          <w:rFonts w:ascii="Times New Roman" w:hAnsi="Times New Roman" w:cs="Times New Roman"/>
          <w:sz w:val="24"/>
          <w:szCs w:val="28"/>
        </w:rPr>
        <w:t xml:space="preserve"> </w:t>
      </w:r>
    </w:p>
    <w:p w14:paraId="5B8A515E">
      <w:pPr>
        <w:rPr>
          <w:rFonts w:ascii="Times New Roman" w:hAnsi="Times New Roman" w:cs="Times New Roman"/>
          <w:b/>
          <w:sz w:val="24"/>
          <w:szCs w:val="28"/>
        </w:rPr>
      </w:pPr>
      <w:r>
        <w:rPr>
          <w:rFonts w:ascii="Times New Roman" w:hAnsi="Times New Roman" w:cs="Times New Roman"/>
          <w:b/>
          <w:sz w:val="24"/>
          <w:szCs w:val="28"/>
        </w:rPr>
        <w:t xml:space="preserve"> On the Family Acceptance and Rejection Attribute and Mental Health </w:t>
      </w:r>
    </w:p>
    <w:p w14:paraId="3167DEE8">
      <w:pPr>
        <w:rPr>
          <w:rFonts w:ascii="Times New Roman" w:hAnsi="Times New Roman" w:cs="Times New Roman"/>
          <w:sz w:val="24"/>
          <w:szCs w:val="28"/>
        </w:rPr>
      </w:pPr>
      <w:r>
        <w:rPr>
          <w:rFonts w:ascii="Times New Roman" w:hAnsi="Times New Roman" w:cs="Times New Roman"/>
          <w:sz w:val="24"/>
          <w:szCs w:val="28"/>
        </w:rPr>
        <w:t xml:space="preserve"> It is therefore clear that family acceptance is a key predictor of mental health amongst the queer population, although it is broadly applicable to the Asian milieu where the value of family cannot be underscored. Many studies demonstrate that when coming out has the support of that individual’s family, it increases the chances of positive mental health in the LGBTQ+ population, thus less chances of depression, anxiety, or suicidal thoughts. On the other hand, family rejection leads to poor health risks such as increased depressions, substance use and even attempts at suicide. </w:t>
      </w:r>
    </w:p>
    <w:p w14:paraId="53AFCC8B">
      <w:pPr>
        <w:rPr>
          <w:rFonts w:ascii="Times New Roman" w:hAnsi="Times New Roman" w:cs="Times New Roman"/>
          <w:sz w:val="24"/>
          <w:szCs w:val="28"/>
        </w:rPr>
      </w:pPr>
      <w:r>
        <w:rPr>
          <w:rFonts w:ascii="Times New Roman" w:hAnsi="Times New Roman" w:cs="Times New Roman"/>
          <w:sz w:val="24"/>
          <w:szCs w:val="28"/>
        </w:rPr>
        <w:t xml:space="preserve"> </w:t>
      </w:r>
    </w:p>
    <w:p w14:paraId="2F258B44">
      <w:pPr>
        <w:rPr>
          <w:rFonts w:ascii="Times New Roman" w:hAnsi="Times New Roman" w:cs="Times New Roman"/>
          <w:sz w:val="24"/>
          <w:szCs w:val="28"/>
        </w:rPr>
      </w:pPr>
      <w:r>
        <w:rPr>
          <w:rFonts w:ascii="Times New Roman" w:hAnsi="Times New Roman" w:cs="Times New Roman"/>
          <w:sz w:val="24"/>
          <w:szCs w:val="28"/>
        </w:rPr>
        <w:t xml:space="preserve"> In their studies Kumar (2021) noted that the rejection by family to accept the queer children increases the chances of the young queer individuals in India developing depression. It was established that out of the persons in the population who considered themselves gay with a prescription of HIV, 29 were rejected by their families while 11 were accepted, and there was an indication that 18 of the rejected out of a total of 29 developed severe depression as compared to 5 out of a total of 11 in the accepted group. This finding is revealed by other studies in the region, where familial acceptance was identified to lessen the effects that social prejudice and discrimination poses to one’s mental well-being (Patel, 2020). </w:t>
      </w:r>
    </w:p>
    <w:p w14:paraId="4E4BDD20">
      <w:pPr>
        <w:rPr>
          <w:rFonts w:ascii="Times New Roman" w:hAnsi="Times New Roman" w:cs="Times New Roman"/>
          <w:sz w:val="24"/>
          <w:szCs w:val="28"/>
        </w:rPr>
      </w:pPr>
      <w:r>
        <w:rPr>
          <w:rFonts w:ascii="Times New Roman" w:hAnsi="Times New Roman" w:cs="Times New Roman"/>
          <w:sz w:val="24"/>
          <w:szCs w:val="28"/>
        </w:rPr>
        <w:t xml:space="preserve"> </w:t>
      </w:r>
    </w:p>
    <w:p w14:paraId="487E8830">
      <w:pPr>
        <w:rPr>
          <w:rFonts w:ascii="Times New Roman" w:hAnsi="Times New Roman" w:cs="Times New Roman"/>
          <w:sz w:val="24"/>
          <w:szCs w:val="28"/>
        </w:rPr>
      </w:pPr>
      <w:r>
        <w:rPr>
          <w:rFonts w:ascii="Times New Roman" w:hAnsi="Times New Roman" w:cs="Times New Roman"/>
          <w:sz w:val="24"/>
          <w:szCs w:val="28"/>
        </w:rPr>
        <w:t xml:space="preserve"> In China, Zhang and Lee (2020) pointed out that family acceptance influences the anxiety levels of members belonging to the LGBTQ+ community. LGB people who reported that they were accepted or supported by family had higher levels of psychological well-being and lower levels of anxiety disorders when discrimination against homosexuality was present in society. This research also underlines the role played by family support as a protective factor against the adverse outcomes of social rejection and discrimination. </w:t>
      </w:r>
    </w:p>
    <w:p w14:paraId="6A523447">
      <w:pPr>
        <w:rPr>
          <w:rFonts w:ascii="Times New Roman" w:hAnsi="Times New Roman" w:cs="Times New Roman"/>
          <w:sz w:val="24"/>
          <w:szCs w:val="28"/>
        </w:rPr>
      </w:pPr>
      <w:r>
        <w:rPr>
          <w:rFonts w:ascii="Times New Roman" w:hAnsi="Times New Roman" w:cs="Times New Roman"/>
          <w:sz w:val="24"/>
          <w:szCs w:val="28"/>
        </w:rPr>
        <w:t xml:space="preserve"> </w:t>
      </w:r>
    </w:p>
    <w:p w14:paraId="03820674">
      <w:pPr>
        <w:rPr>
          <w:rFonts w:ascii="Times New Roman" w:hAnsi="Times New Roman" w:cs="Times New Roman"/>
          <w:sz w:val="24"/>
          <w:szCs w:val="28"/>
        </w:rPr>
      </w:pPr>
      <w:r>
        <w:rPr>
          <w:rFonts w:ascii="Times New Roman" w:hAnsi="Times New Roman" w:cs="Times New Roman"/>
          <w:sz w:val="24"/>
          <w:szCs w:val="28"/>
        </w:rPr>
        <w:t xml:space="preserve"> Likewise, in South Korea, Lee and Kim (2018) came up with an indication that revealed that people from the LGBTQ+ were favored higher levels of life satisfaction and low levels of depressive symptoms among those with a sense of acceptance from their families. Family support and needs were also touched on as being key contributors to self-esteem and feelings of acceptance which are very important to one’s mental health. </w:t>
      </w:r>
    </w:p>
    <w:p w14:paraId="3844ECF0">
      <w:pPr>
        <w:rPr>
          <w:rFonts w:ascii="Times New Roman" w:hAnsi="Times New Roman" w:cs="Times New Roman"/>
          <w:sz w:val="24"/>
          <w:szCs w:val="28"/>
        </w:rPr>
      </w:pPr>
      <w:r>
        <w:rPr>
          <w:rFonts w:ascii="Times New Roman" w:hAnsi="Times New Roman" w:cs="Times New Roman"/>
          <w:sz w:val="24"/>
          <w:szCs w:val="28"/>
        </w:rPr>
        <w:t xml:space="preserve"> </w:t>
      </w:r>
    </w:p>
    <w:p w14:paraId="7BACE96C">
      <w:pPr>
        <w:rPr>
          <w:rFonts w:ascii="Times New Roman" w:hAnsi="Times New Roman" w:cs="Times New Roman"/>
          <w:sz w:val="24"/>
          <w:szCs w:val="28"/>
        </w:rPr>
      </w:pPr>
      <w:r>
        <w:rPr>
          <w:rFonts w:ascii="Times New Roman" w:hAnsi="Times New Roman" w:cs="Times New Roman"/>
          <w:sz w:val="24"/>
          <w:szCs w:val="28"/>
        </w:rPr>
        <w:t xml:space="preserve"> But the consequences of rejection by the family can be disastrous. In cultures that frown upon homosexuality, rejection by family means that the affected individuals are likely to be socially outcast, will not have a place to stay and are likely to commit suicide. For instance, studies in Malaysia found that persons who are rejected by their families are more likely to indulge in risky practices including substance use and unsafe sex, as ways of dealing with what had happened to them (Ali &amp; Rahman, 2019). Such behaviors worsen the mental health problems and make the queer populace more susceptible to HIV and other health concerns. </w:t>
      </w:r>
    </w:p>
    <w:p w14:paraId="0955F137">
      <w:pPr>
        <w:rPr>
          <w:rFonts w:ascii="Times New Roman" w:hAnsi="Times New Roman" w:cs="Times New Roman"/>
          <w:sz w:val="24"/>
          <w:szCs w:val="28"/>
        </w:rPr>
      </w:pPr>
      <w:r>
        <w:rPr>
          <w:rFonts w:ascii="Times New Roman" w:hAnsi="Times New Roman" w:cs="Times New Roman"/>
          <w:sz w:val="24"/>
          <w:szCs w:val="28"/>
        </w:rPr>
        <w:t xml:space="preserve"> </w:t>
      </w:r>
    </w:p>
    <w:p w14:paraId="422EE985">
      <w:pPr>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b/>
          <w:sz w:val="24"/>
          <w:szCs w:val="28"/>
        </w:rPr>
        <w:t xml:space="preserve">Some Exemplary Lessons from Selected Asian Countries </w:t>
      </w:r>
    </w:p>
    <w:p w14:paraId="3E499E49">
      <w:pPr>
        <w:rPr>
          <w:rFonts w:ascii="Times New Roman" w:hAnsi="Times New Roman" w:cs="Times New Roman"/>
          <w:sz w:val="24"/>
          <w:szCs w:val="28"/>
        </w:rPr>
      </w:pPr>
      <w:r>
        <w:rPr>
          <w:rFonts w:ascii="Times New Roman" w:hAnsi="Times New Roman" w:cs="Times New Roman"/>
          <w:sz w:val="24"/>
          <w:szCs w:val="28"/>
        </w:rPr>
        <w:t xml:space="preserve"> India: India has proved to be a much nuanced case when it comes to LGBTQ+ rights and aspect of acceptance of family. Although homosexuality was recently decriminalised in 2018, the social attitudes towards people of the LGBTQ+ community are still rather traditionalistic in the country. Family acceptance differs with some families fully accepting their LGBTQ+ members while some result to violence, or even forcing their relatives to marry a person of their preference with an aim of changing their sexual orientation as emphasized by Kumar, (2021) According to Patel (2020), the population of LGBTQ+ people that has more family acceptance is those who live in the cities, while rural clients are the least accepted most likely because of the culture of the rural areas that has not adapted to change. </w:t>
      </w:r>
    </w:p>
    <w:p w14:paraId="0A19BABA">
      <w:pPr>
        <w:rPr>
          <w:rFonts w:ascii="Times New Roman" w:hAnsi="Times New Roman" w:cs="Times New Roman"/>
          <w:sz w:val="24"/>
          <w:szCs w:val="28"/>
        </w:rPr>
      </w:pPr>
      <w:r>
        <w:rPr>
          <w:rFonts w:ascii="Times New Roman" w:hAnsi="Times New Roman" w:cs="Times New Roman"/>
          <w:sz w:val="24"/>
          <w:szCs w:val="28"/>
        </w:rPr>
        <w:t xml:space="preserve"> China: In China the major culture that is used in acceptability of family members is the culture of filial piety and lineage of the family. Zhang and Lee (2020) predicted that when, lesbian, gay, bisexual, transsexual and queer plus persons complied, their sexual orientation to such cultural expectations, they explored enhanced level of acceptance from their families. But it was found out that where family honor was deemed to be at stake, rejection was more fitting and this was what led to the enhanced risk on psychological health. </w:t>
      </w:r>
    </w:p>
    <w:p w14:paraId="5415998F">
      <w:pPr>
        <w:rPr>
          <w:rFonts w:ascii="Times New Roman" w:hAnsi="Times New Roman" w:cs="Times New Roman"/>
          <w:sz w:val="24"/>
          <w:szCs w:val="28"/>
        </w:rPr>
      </w:pPr>
      <w:r>
        <w:rPr>
          <w:rFonts w:ascii="Times New Roman" w:hAnsi="Times New Roman" w:cs="Times New Roman"/>
          <w:sz w:val="24"/>
          <w:szCs w:val="28"/>
        </w:rPr>
        <w:t xml:space="preserve"> </w:t>
      </w:r>
    </w:p>
    <w:p w14:paraId="23CA3748">
      <w:pPr>
        <w:rPr>
          <w:rFonts w:ascii="Times New Roman" w:hAnsi="Times New Roman" w:cs="Times New Roman"/>
          <w:sz w:val="24"/>
          <w:szCs w:val="28"/>
        </w:rPr>
      </w:pPr>
      <w:r>
        <w:rPr>
          <w:rFonts w:ascii="Times New Roman" w:hAnsi="Times New Roman" w:cs="Times New Roman"/>
          <w:sz w:val="24"/>
          <w:szCs w:val="28"/>
        </w:rPr>
        <w:t xml:space="preserve"> Japan: As it turns out, the society expects the general population, and especially the minority population such as the LGBTQ+ population, to conform to traditional marriage laws in Japan. Following that, Nakajima (2020) has it that, the homosexual and bisexual Japanese use civil unions with heterosexuals to fulfill family norms thus developing depressive and anxiety disorders. The study also focused on the available communities for the members that they are rejected from their families. </w:t>
      </w:r>
    </w:p>
    <w:p w14:paraId="6E275B91">
      <w:pPr>
        <w:rPr>
          <w:rFonts w:ascii="Times New Roman" w:hAnsi="Times New Roman" w:cs="Times New Roman"/>
          <w:sz w:val="24"/>
          <w:szCs w:val="28"/>
        </w:rPr>
      </w:pPr>
      <w:r>
        <w:rPr>
          <w:rFonts w:ascii="Times New Roman" w:hAnsi="Times New Roman" w:cs="Times New Roman"/>
          <w:sz w:val="24"/>
          <w:szCs w:val="28"/>
        </w:rPr>
        <w:t xml:space="preserve"> </w:t>
      </w:r>
    </w:p>
    <w:p w14:paraId="0C5F3831">
      <w:pPr>
        <w:rPr>
          <w:rFonts w:ascii="Times New Roman" w:hAnsi="Times New Roman" w:cs="Times New Roman"/>
          <w:sz w:val="24"/>
          <w:szCs w:val="28"/>
        </w:rPr>
      </w:pPr>
      <w:r>
        <w:rPr>
          <w:rFonts w:ascii="Times New Roman" w:hAnsi="Times New Roman" w:cs="Times New Roman"/>
          <w:sz w:val="24"/>
          <w:szCs w:val="28"/>
        </w:rPr>
        <w:t xml:space="preserve"> South Korea: Stigmatisation: this is a major factor; family honor; cultural standards for instance that of Confucianity which prevails in south Korea are a big push back to the acceptance of FDC by families. Lee, and Kim in 2018 minor in their study that mental health of queer person was comparatively better if parents were accepting, and supportive and present. It is crucial to note that the study’s conclusions pointed to the effectiveness of the family-centered approaches that could enhance the mental health of specified, stigmatized, LGBTQ+ people. </w:t>
      </w:r>
    </w:p>
    <w:p w14:paraId="6A5169B8">
      <w:pPr>
        <w:rPr>
          <w:rFonts w:ascii="Times New Roman" w:hAnsi="Times New Roman" w:cs="Times New Roman"/>
          <w:sz w:val="24"/>
          <w:szCs w:val="28"/>
        </w:rPr>
      </w:pPr>
      <w:r>
        <w:rPr>
          <w:rFonts w:ascii="Times New Roman" w:hAnsi="Times New Roman" w:cs="Times New Roman"/>
          <w:sz w:val="24"/>
          <w:szCs w:val="28"/>
        </w:rPr>
        <w:t xml:space="preserve"> </w:t>
      </w:r>
    </w:p>
    <w:p w14:paraId="183126CC">
      <w:pPr>
        <w:rPr>
          <w:rFonts w:ascii="Times New Roman" w:hAnsi="Times New Roman" w:cs="Times New Roman"/>
          <w:sz w:val="24"/>
          <w:szCs w:val="28"/>
        </w:rPr>
      </w:pPr>
      <w:r>
        <w:rPr>
          <w:rFonts w:ascii="Times New Roman" w:hAnsi="Times New Roman" w:cs="Times New Roman"/>
          <w:sz w:val="24"/>
          <w:szCs w:val="28"/>
        </w:rPr>
        <w:t xml:space="preserve"> Malaysia: Homosexuality, bisexuality and sex change are unlawful in Malaysia and such conditions are socially frowned at and thus family rejection is likely to cause poor psychological well-being significantly. Similarly, Ali and Rahman (2019) revealed that gay persons who mentioned family rejection had a more significant proportion of suicidal ideations and severe depression and anxiety. In the social area, the study also focused on the extent of the influence of religion on the families’ attitudes towards gay and lesbian persons Most of the families mentioned that rejection comes from religion. </w:t>
      </w:r>
    </w:p>
    <w:p w14:paraId="32380E5C">
      <w:pPr>
        <w:rPr>
          <w:rFonts w:ascii="Times New Roman" w:hAnsi="Times New Roman" w:cs="Times New Roman"/>
          <w:sz w:val="24"/>
          <w:szCs w:val="28"/>
        </w:rPr>
      </w:pPr>
      <w:r>
        <w:rPr>
          <w:rFonts w:ascii="Times New Roman" w:hAnsi="Times New Roman" w:cs="Times New Roman"/>
          <w:sz w:val="24"/>
          <w:szCs w:val="28"/>
        </w:rPr>
        <w:t xml:space="preserve"> </w:t>
      </w:r>
    </w:p>
    <w:p w14:paraId="741FF1FA">
      <w:pPr>
        <w:rPr>
          <w:rFonts w:ascii="Times New Roman" w:hAnsi="Times New Roman" w:cs="Times New Roman"/>
          <w:sz w:val="24"/>
          <w:szCs w:val="28"/>
        </w:rPr>
      </w:pPr>
      <w:r>
        <w:rPr>
          <w:rFonts w:ascii="Times New Roman" w:hAnsi="Times New Roman" w:cs="Times New Roman"/>
          <w:sz w:val="24"/>
          <w:szCs w:val="28"/>
        </w:rPr>
        <w:t xml:space="preserve"> Conclusion </w:t>
      </w:r>
    </w:p>
    <w:p w14:paraId="70B49966">
      <w:pPr>
        <w:rPr>
          <w:rFonts w:ascii="Times New Roman" w:hAnsi="Times New Roman" w:cs="Times New Roman"/>
          <w:sz w:val="24"/>
          <w:szCs w:val="28"/>
        </w:rPr>
      </w:pPr>
      <w:r>
        <w:rPr>
          <w:rFonts w:ascii="Times New Roman" w:hAnsi="Times New Roman" w:cs="Times New Roman"/>
          <w:sz w:val="24"/>
          <w:szCs w:val="28"/>
        </w:rPr>
        <w:t xml:space="preserve"> According to the literature reviewed above, acceptance from their families had the following effect on the Asians of the LGBTQ+ populations. While the specific dynamics vary depending on cultural, religious, and legal contexts, the overarching theme is clear: Family acceptance of the Victor can be seen to be another kind of strength that may be used in the extermination of the effects of mental health related consequences of social Victor stigma and discrimination. On the other side, if the client is rejected by their family such risks are increased and the person develops one or several mental health disorders, such as depression or anxiety, or even suicidal thoughts. Together with the fact that the Asian states have not addressed the problems of the LGBTQ+ people, the support of families in this regard remains an urgent problem. The direction for future research is therefore on the degree to which the acceptability and support for the family for the LGBTQ+ in the region can be improved using culturally appropriate research interventions. </w:t>
      </w:r>
    </w:p>
    <w:p w14:paraId="3374E4A6">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References</w:t>
      </w:r>
    </w:p>
    <w:p w14:paraId="54E16AEA">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Ali, A., &amp; Rahman, S. (2019). Family rejection and its impact on the mental health of LGBTQ+ individuals in Malaysia. </w:t>
      </w:r>
      <w:r>
        <w:rPr>
          <w:rFonts w:ascii="Times New Roman" w:hAnsi="Times New Roman" w:eastAsia="Times New Roman" w:cs="Times New Roman"/>
          <w:i/>
          <w:iCs/>
          <w:sz w:val="24"/>
          <w:szCs w:val="24"/>
        </w:rPr>
        <w:t>Journal of Southeast Asian Studies</w:t>
      </w:r>
      <w:r>
        <w:rPr>
          <w:rFonts w:ascii="Times New Roman" w:hAnsi="Times New Roman" w:eastAsia="Times New Roman" w:cs="Times New Roman"/>
          <w:sz w:val="24"/>
          <w:szCs w:val="24"/>
        </w:rPr>
        <w:t>, 50(3), 289-305.</w:t>
      </w:r>
    </w:p>
    <w:p w14:paraId="76A2F5A3">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 J. (2019). The mental health crisis among LGBTQ+ youth in Asia. </w:t>
      </w:r>
      <w:r>
        <w:rPr>
          <w:rFonts w:ascii="Times New Roman" w:hAnsi="Times New Roman" w:eastAsia="Times New Roman" w:cs="Times New Roman"/>
          <w:i/>
          <w:iCs/>
          <w:sz w:val="24"/>
          <w:szCs w:val="24"/>
        </w:rPr>
        <w:t>Asian Journal of Psychiatry</w:t>
      </w:r>
      <w:r>
        <w:rPr>
          <w:rFonts w:ascii="Times New Roman" w:hAnsi="Times New Roman" w:eastAsia="Times New Roman" w:cs="Times New Roman"/>
          <w:sz w:val="24"/>
          <w:szCs w:val="24"/>
        </w:rPr>
        <w:t>, 43, 18-24.</w:t>
      </w:r>
    </w:p>
    <w:p w14:paraId="3C3032AF">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Chen, M., &amp; Wong, K. (2022). Confucian values and LGBTQ+ identities in East Asia. </w:t>
      </w:r>
      <w:r>
        <w:rPr>
          <w:rFonts w:ascii="Times New Roman" w:hAnsi="Times New Roman" w:eastAsia="Times New Roman" w:cs="Times New Roman"/>
          <w:i/>
          <w:iCs/>
          <w:sz w:val="24"/>
          <w:szCs w:val="24"/>
        </w:rPr>
        <w:t>Journal of Asian Cultural Studies</w:t>
      </w:r>
      <w:r>
        <w:rPr>
          <w:rFonts w:ascii="Times New Roman" w:hAnsi="Times New Roman" w:eastAsia="Times New Roman" w:cs="Times New Roman"/>
          <w:sz w:val="24"/>
          <w:szCs w:val="24"/>
        </w:rPr>
        <w:t>, 14(1), 45-63.</w:t>
      </w:r>
    </w:p>
    <w:p w14:paraId="1D1C3DF5">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Khan, R. (2021). Religious influences on LGBTQ+ identities in South Asia. </w:t>
      </w:r>
      <w:r>
        <w:rPr>
          <w:rFonts w:ascii="Times New Roman" w:hAnsi="Times New Roman" w:eastAsia="Times New Roman" w:cs="Times New Roman"/>
          <w:i/>
          <w:iCs/>
          <w:sz w:val="24"/>
          <w:szCs w:val="24"/>
        </w:rPr>
        <w:t>South Asian Journal of Social Sciences</w:t>
      </w:r>
      <w:r>
        <w:rPr>
          <w:rFonts w:ascii="Times New Roman" w:hAnsi="Times New Roman" w:eastAsia="Times New Roman" w:cs="Times New Roman"/>
          <w:sz w:val="24"/>
          <w:szCs w:val="24"/>
        </w:rPr>
        <w:t>, 28(2), 199-215.</w:t>
      </w:r>
    </w:p>
    <w:p w14:paraId="02F21C54">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Kumar, S. (2021). The impact of family rejection on LGBTQ+ youth in India. </w:t>
      </w:r>
      <w:r>
        <w:rPr>
          <w:rFonts w:ascii="Times New Roman" w:hAnsi="Times New Roman" w:eastAsia="Times New Roman" w:cs="Times New Roman"/>
          <w:i/>
          <w:iCs/>
          <w:sz w:val="24"/>
          <w:szCs w:val="24"/>
        </w:rPr>
        <w:t>Indian Journal of Psychiatry</w:t>
      </w:r>
      <w:r>
        <w:rPr>
          <w:rFonts w:ascii="Times New Roman" w:hAnsi="Times New Roman" w:eastAsia="Times New Roman" w:cs="Times New Roman"/>
          <w:sz w:val="24"/>
          <w:szCs w:val="24"/>
        </w:rPr>
        <w:t>, 63(4), 375-382.</w:t>
      </w:r>
    </w:p>
    <w:p w14:paraId="52087E67">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Lee, S., &amp; Kim, H. (2018). Family support and mental health among LGBTQ+ individuals in South Korea. </w:t>
      </w:r>
      <w:r>
        <w:rPr>
          <w:rFonts w:ascii="Times New Roman" w:hAnsi="Times New Roman" w:eastAsia="Times New Roman" w:cs="Times New Roman"/>
          <w:i/>
          <w:iCs/>
          <w:sz w:val="24"/>
          <w:szCs w:val="24"/>
        </w:rPr>
        <w:t>Korean Journal of Psychological Studies</w:t>
      </w:r>
      <w:r>
        <w:rPr>
          <w:rFonts w:ascii="Times New Roman" w:hAnsi="Times New Roman" w:eastAsia="Times New Roman" w:cs="Times New Roman"/>
          <w:sz w:val="24"/>
          <w:szCs w:val="24"/>
        </w:rPr>
        <w:t>, 27(2), 125-139.</w:t>
      </w:r>
    </w:p>
    <w:p w14:paraId="4FE66C18">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Nakajima, Y. (2020). LGBTQ+ identities and family expectations in Japan. </w:t>
      </w:r>
      <w:r>
        <w:rPr>
          <w:rFonts w:ascii="Times New Roman" w:hAnsi="Times New Roman" w:eastAsia="Times New Roman" w:cs="Times New Roman"/>
          <w:i/>
          <w:iCs/>
          <w:sz w:val="24"/>
          <w:szCs w:val="24"/>
        </w:rPr>
        <w:t>Japan Journal of Sociology</w:t>
      </w:r>
      <w:r>
        <w:rPr>
          <w:rFonts w:ascii="Times New Roman" w:hAnsi="Times New Roman" w:eastAsia="Times New Roman" w:cs="Times New Roman"/>
          <w:sz w:val="24"/>
          <w:szCs w:val="24"/>
        </w:rPr>
        <w:t>, 57(3), 102-118.</w:t>
      </w:r>
    </w:p>
    <w:p w14:paraId="1EA7148E">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Patel, R. (2020). Urban-rural differences in family acceptance of LGBTQ+ individuals in India. </w:t>
      </w:r>
      <w:r>
        <w:rPr>
          <w:rFonts w:ascii="Times New Roman" w:hAnsi="Times New Roman" w:eastAsia="Times New Roman" w:cs="Times New Roman"/>
          <w:i/>
          <w:iCs/>
          <w:sz w:val="24"/>
          <w:szCs w:val="24"/>
        </w:rPr>
        <w:t>Journal of Indian Sociology</w:t>
      </w:r>
      <w:r>
        <w:rPr>
          <w:rFonts w:ascii="Times New Roman" w:hAnsi="Times New Roman" w:eastAsia="Times New Roman" w:cs="Times New Roman"/>
          <w:sz w:val="24"/>
          <w:szCs w:val="24"/>
        </w:rPr>
        <w:t>, 22(4), 233-250.</w:t>
      </w:r>
    </w:p>
    <w:p w14:paraId="3D77011D">
      <w:pPr>
        <w:numPr>
          <w:ilvl w:val="0"/>
          <w:numId w:val="2"/>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Smith, J., &amp; Tan, L. (2019). Minority stress and mental health among LGBTQ+ individuals in Southeast Asia. </w:t>
      </w:r>
      <w:r>
        <w:rPr>
          <w:rStyle w:val="5"/>
          <w:rFonts w:ascii="Times New Roman" w:hAnsi="Times New Roman" w:cs="Times New Roman"/>
        </w:rPr>
        <w:t>Journal of Social and Psychological Research in Asia</w:t>
      </w:r>
      <w:r>
        <w:rPr>
          <w:rFonts w:ascii="Times New Roman" w:hAnsi="Times New Roman" w:cs="Times New Roman"/>
        </w:rPr>
        <w:t>, 19(3), 67-85.</w:t>
      </w:r>
    </w:p>
    <w:p w14:paraId="4B3C4CA5">
      <w:pPr>
        <w:spacing w:before="100" w:beforeAutospacing="1" w:after="100" w:afterAutospacing="1" w:line="240" w:lineRule="auto"/>
        <w:ind w:left="720"/>
        <w:rPr>
          <w:rFonts w:ascii="Times New Roman" w:hAnsi="Times New Roman" w:eastAsia="Times New Roman" w:cs="Times New Roman"/>
          <w:b/>
          <w:sz w:val="28"/>
          <w:szCs w:val="24"/>
        </w:rPr>
      </w:pPr>
      <w:r>
        <w:rPr>
          <w:rFonts w:ascii="Times New Roman" w:hAnsi="Times New Roman" w:eastAsia="Times New Roman" w:cs="Times New Roman"/>
          <w:b/>
          <w:sz w:val="28"/>
          <w:szCs w:val="24"/>
        </w:rPr>
        <w:t xml:space="preserve">Methodology </w:t>
      </w:r>
    </w:p>
    <w:p w14:paraId="7AEB7A54">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Research Design and Approach </w:t>
      </w:r>
    </w:p>
    <w:p w14:paraId="1F633897">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study employs both qualitative and quantitative data in order to give a holistic account of the input of family acceptance in the mental health of the Asian LGBTQ+ persons. This approach can be useful for capturing the enterprise and interpersonal experience of sexuality and gender minorities and their culture since it permits degree by depth description and fine-grained analysis alongside supplying generalizable numeric detail. </w:t>
      </w:r>
    </w:p>
    <w:p w14:paraId="3F31525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5C6C87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qualitative part of the study involves gathering an emic account of the lives of the LGBTQ+ persons and more specifically, the part played by acceptance or rejection by the parents in their psychological wellbeing. This aspect of the research is expository as it tries to analyze the challenges of family and culture as a factor in depth interviews and case studies. Whereas, the quantitative part aims at establishing a correlation between the family acceptance and the mental health status by conducting surveys regarding depression, anxiety, and other related factors in sexual minority persons. Based on the two approaches of data collection, the study expects to attain interrelated results: This means that the study seeks to provide reliability and contextual validity at the same time through data triangulation. </w:t>
      </w:r>
    </w:p>
    <w:p w14:paraId="2305ECE2">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7AD2B6B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study is informed by minority stress theory which proposes that stigma, prejudice, and rejection linked to sexual orientation increases stress and is responsible for minority stress linked to mental health differences of sexual minorities. By explaining how mechanisms of stigma work and how family acceptance eliminates these negative mechanisms, this theory can be a valuable tool for understanding the ways in which LGB&amp;T people could be protected from potential mental health detriments brought about by stigmatising societies. </w:t>
      </w:r>
    </w:p>
    <w:p w14:paraId="296A917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1C04F24">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Data Collection Methods </w:t>
      </w:r>
    </w:p>
    <w:p w14:paraId="7F4EF838">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methods of data collection used in the research are as follows, in order to come up with a broader approach to the research question under study. They include some structured and some unstructured interviews, use of questionnaires, and case studies. </w:t>
      </w:r>
      <w:r>
        <w:rPr>
          <w:rFonts w:ascii="Times New Roman" w:hAnsi="Times New Roman" w:eastAsia="Times New Roman" w:cs="Times New Roman"/>
          <w:sz w:val="24"/>
          <w:szCs w:val="24"/>
        </w:rPr>
        <w:cr/>
      </w:r>
    </w:p>
    <w:p w14:paraId="0E215DA5">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E960EBF">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Semi-Structured Interviews:</w:t>
      </w:r>
      <w:r>
        <w:rPr>
          <w:rFonts w:ascii="Times New Roman" w:hAnsi="Times New Roman" w:eastAsia="Times New Roman" w:cs="Times New Roman"/>
          <w:sz w:val="24"/>
          <w:szCs w:val="24"/>
        </w:rPr>
        <w:t xml:space="preserve"> LGBTQ+ persons in several Asian nations are interviewed using semi-structured interviews in a bid to understand their experiences regarding family acceptance and mental health. This method is preferred due to the fact that it enforces a broad structure of the interviews, whilst at the same time allowing for a variety of characteristics of the participants’ experiences to be explored. These are areas of life where interviews conducted with participants revolve around the kind of acceptance or rejection by the family, how participants cope with this and whether they think it affects their mental health. Face-to-face interviews and/or online interviews using communication technologies such as Skype could be used depending on the other’s location of the participants. Interviews are semi-structured and conduct for 60-90 minutes and candidate guarantee anonymity to give free and frank responses. </w:t>
      </w:r>
    </w:p>
    <w:p w14:paraId="131CD9D9">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02791C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Surveys:</w:t>
      </w:r>
      <w:r>
        <w:rPr>
          <w:rFonts w:ascii="Times New Roman" w:hAnsi="Times New Roman" w:eastAsia="Times New Roman" w:cs="Times New Roman"/>
          <w:sz w:val="24"/>
          <w:szCs w:val="24"/>
        </w:rPr>
        <w:t xml:space="preserve"> Structured questionnaires are employed for the assessment of the quantitative data regarding self-reported mental health States regarding the LGBTQ + population and the main aspects of interest are the depression, and anxiety, and suicidal thoughts measures. The surveys cover administrated, structured clinical tools including Patient Health Questionnaire-9, for depression, and Generalized Anxiety Disorder 7-item scale for anxiety. Besides these successive measures, several questions are asked regarding the experiences of family acceptance or rejection of the participants alongside questions of age, gender identity, sexual orientation, and country of residence. These surveys are conducted online in order to capture a wide and diverse respondent base in several Asian countries. </w:t>
      </w:r>
    </w:p>
    <w:p w14:paraId="7398D5B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0790159E">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Case Studies</w:t>
      </w:r>
      <w:r>
        <w:rPr>
          <w:rFonts w:ascii="Times New Roman" w:hAnsi="Times New Roman" w:eastAsia="Times New Roman" w:cs="Times New Roman"/>
          <w:sz w:val="24"/>
          <w:szCs w:val="24"/>
        </w:rPr>
        <w:t xml:space="preserve">: The interviews are done to get case studies which give more detailed information about families and cultures in various settings. To this end, the following case studies involve families where either the family has embraced or shunned the gay members and the reasons behind such stances as well as any effect on the mental wellbeing of the gay person. This is because the case studies include interviews with the LGBTQ+ adults and such interviews as those with the adult kin of the LGBTQ+ persons thus capturing more of the family context. There is more emphasis with these case studies in relation to culture and religion influencing the acceptance of such families in the various Asian countries. </w:t>
      </w:r>
    </w:p>
    <w:p w14:paraId="20B4D9D9">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0211DF0B">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Selection of samples from the various Asian countries </w:t>
      </w:r>
    </w:p>
    <w:p w14:paraId="597EBF7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Participants for this study are selected from the following countries; India, China, Japan, South Korea, and Malaysia by using convenient sampling technique. These countries are chosen because they include countries from different cultural and religious background, with different legal systems, allowing getting a rather global view of non-accepting families and poor mental health among the LGBTQ+ population. </w:t>
      </w:r>
    </w:p>
    <w:p w14:paraId="4E25A0DE">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4B1573F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India:</w:t>
      </w:r>
      <w:r>
        <w:rPr>
          <w:rFonts w:ascii="Times New Roman" w:hAnsi="Times New Roman" w:eastAsia="Times New Roman" w:cs="Times New Roman"/>
          <w:sz w:val="24"/>
          <w:szCs w:val="24"/>
        </w:rPr>
        <w:t xml:space="preserve"> India is selected as it is a society where values derived from culture and religions are provocative and conflicting over gay rights in the present civilization. For the participants from India, effort has been made to recruit both the people living in urban areas as well as in rural areas to have a diverse sample. </w:t>
      </w:r>
    </w:p>
    <w:p w14:paraId="407FA2EE">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735F91A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China:</w:t>
      </w:r>
      <w:r>
        <w:rPr>
          <w:rFonts w:ascii="Times New Roman" w:hAnsi="Times New Roman" w:eastAsia="Times New Roman" w:cs="Times New Roman"/>
          <w:sz w:val="24"/>
          <w:szCs w:val="24"/>
        </w:rPr>
        <w:t xml:space="preserve"> In China, the Confucian values, particularly their role in household affairs, become area of focus. The sample from China involves people from different provinces, but the emphasis is made on both large cities and villages, to see how the family acceptance differs in different contexts. </w:t>
      </w:r>
    </w:p>
    <w:p w14:paraId="2A3E9867">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466AD885">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Japan:</w:t>
      </w:r>
      <w:r>
        <w:rPr>
          <w:rFonts w:ascii="Times New Roman" w:hAnsi="Times New Roman" w:eastAsia="Times New Roman" w:cs="Times New Roman"/>
          <w:sz w:val="24"/>
          <w:szCs w:val="24"/>
        </w:rPr>
        <w:t xml:space="preserve"> Given that social norms and values of marriage and conformity are rigid in Japan it is relevant to study the issues that gay people face in terms of acceptance by their families. The sample from Japan is composed of people of different ages to contemplate the variation in the generation for acceptance of individuals of the LGBTQ+ community. </w:t>
      </w:r>
    </w:p>
    <w:p w14:paraId="2AC4F5E9">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28FD8BEC">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South Korea:</w:t>
      </w:r>
      <w:r>
        <w:rPr>
          <w:rFonts w:ascii="Times New Roman" w:hAnsi="Times New Roman" w:eastAsia="Times New Roman" w:cs="Times New Roman"/>
          <w:sz w:val="24"/>
          <w:szCs w:val="24"/>
        </w:rPr>
        <w:t xml:space="preserve"> South Korea’s focus on family honor and the influence of Confucian ethic and principles then make the country an appropriate site of investigation. The sample from South Korea comprises of people that are part of the LGBTQ+ community and people that are out to their families and those that are not. </w:t>
      </w:r>
    </w:p>
    <w:p w14:paraId="776191F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0433C9B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Malaysia:</w:t>
      </w:r>
      <w:r>
        <w:rPr>
          <w:rFonts w:ascii="Times New Roman" w:hAnsi="Times New Roman" w:eastAsia="Times New Roman" w:cs="Times New Roman"/>
          <w:sz w:val="24"/>
          <w:szCs w:val="24"/>
        </w:rPr>
        <w:t xml:space="preserve"> Malaysia has been incorporated in the list as it has very stringent legal provisions for regarding homosexuals and this is assumed to affect the family’s attitude toward homosexuals. In the Malaysian sample, participants are those who have experienced legal difficulties due to their sexual orientation or gender identity, therefore giving the reader a view of how legal and family rejection interact. </w:t>
      </w:r>
    </w:p>
    <w:p w14:paraId="0DA0F641">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E702F72">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LGBTQ+ organizations, online forums and social networks are used to include participants. The criteria for participation involve the participants coming out as part of the LGBTQ+ community and having some experience with their families in regard to the same. In making the selection, the study will sample participants of various gender identity, sexual orientation, age, and socio-economic status to have a sample set that will reflect the general population of Asia’s LGBTQ+ citizens. </w:t>
      </w:r>
    </w:p>
    <w:p w14:paraId="5F57073E">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537DD43">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Data Analysis Techniques </w:t>
      </w:r>
    </w:p>
    <w:p w14:paraId="124FB755">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Data gathered from the interviews, questionnaires and case studies are both qualitatively and quantitatively analyzed so as to have a broad view of the research question. </w:t>
      </w:r>
    </w:p>
    <w:p w14:paraId="5C2E1AC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Qualitative Analysis:</w:t>
      </w:r>
      <w:r>
        <w:rPr>
          <w:rFonts w:ascii="Times New Roman" w:hAnsi="Times New Roman" w:eastAsia="Times New Roman" w:cs="Times New Roman"/>
          <w:sz w:val="24"/>
          <w:szCs w:val="24"/>
        </w:rPr>
        <w:t xml:space="preserve"> Thematic analysis is used for analyzing data collected through the Liberal Arts methods inclusive of semi structured Interviews and Case methods. This refers to the establishment of periodicities in data for the sample in relation to the acceptance of the family; the mental health of a person; the role of culture. It is also useful when it comes to identifying the nuances involved in the queer community members’ experiences as well as the aspects of culture attached to them. This is done with an aim of looking for similarities and differences in relation to the sub themes that will be developed from the data collected such as rejection by family, ways of coping and cultural issues. In a qualitatively similar method, Smith and Tan (2019) only embarked on the exercise of determining the effect of family acceptance on mental health in the Southeast Asian LGBTQ+ community. </w:t>
      </w:r>
    </w:p>
    <w:p w14:paraId="6C090DA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4041E9AA">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Quantitative Analysis:</w:t>
      </w:r>
      <w:r>
        <w:rPr>
          <w:rFonts w:ascii="Times New Roman" w:hAnsi="Times New Roman" w:eastAsia="Times New Roman" w:cs="Times New Roman"/>
          <w:sz w:val="24"/>
          <w:szCs w:val="24"/>
        </w:rPr>
        <w:t xml:space="preserve"> The type of data gathered from the survey is quantitative data and to understand the correlation of the family acceptance to mental health the data is statistically tested. That, as would be evident in the findings section, is that the use of summary statistics is to provide demographic information on the sample and distribution of mental health variables. In fact, by employing frequencies and standard deviations and by controlling various other social demographic factors such as age, gender, socio-economic status etc., various inferential statistics such as correlation analysis and regression models can be applied in order to deduce the relative influence of family acceptance on the various mental health related indicators. The statistical analysis allowed evaluating the contribution of the factor of the acceptance of family members to mental health with the help of the presentation of the data on the protective effect of the acceptance of family members. </w:t>
      </w:r>
    </w:p>
    <w:p w14:paraId="0F1DD7F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29C80DD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Triangulation:</w:t>
      </w:r>
      <w:r>
        <w:rPr>
          <w:rFonts w:ascii="Times New Roman" w:hAnsi="Times New Roman" w:eastAsia="Times New Roman" w:cs="Times New Roman"/>
          <w:sz w:val="24"/>
          <w:szCs w:val="24"/>
        </w:rPr>
        <w:t xml:space="preserve"> The research applies the concept of triangulation where data is obtained from different source and methods hence, making the study more valid and reliable. Therefore, it could be possible integrating quantitative and qualitative data, which in turn can provide a richer understanding of the research question. The findings from the quantitative analysis are also compared with the findings from the qualitative analysis with a view of validating or otherwise the conclusions. </w:t>
      </w:r>
    </w:p>
    <w:p w14:paraId="17F9B45E">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0F0B04D">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Conclusion </w:t>
      </w:r>
    </w:p>
    <w:p w14:paraId="2E4D20C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Details of the suggested study to explore how major Asian countries treat sexual minorities, including their families ‘acceptance and mental status are presented here. However, it is necessary to mention that this study will use both qualitative and quantitative research methods so that the social and cultural characteristics of families will be documented while, at the same time, providing advice on the rates of mental health problems. As for the generalization of the findings of the research, the authors always see to it that they select different participants from different Asian countries so that the findings of the study will be generalizable to all the LGTBQ+ people in Asia. The research methods involvement of the large quantity of quantitative analysis procedures improves the reliability of the study results and provides for the purpose of the study in the field of LGBTQ+ mental health from the Asian countries.</w:t>
      </w:r>
    </w:p>
    <w:p w14:paraId="288EC2A9">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2D39F3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569F73D">
      <w:pPr>
        <w:spacing w:before="100" w:beforeAutospacing="1" w:after="100" w:afterAutospacing="1" w:line="240" w:lineRule="auto"/>
        <w:ind w:left="720"/>
        <w:rPr>
          <w:rFonts w:ascii="Times New Roman" w:hAnsi="Times New Roman" w:eastAsia="Times New Roman" w:cs="Times New Roman"/>
          <w:b/>
          <w:sz w:val="28"/>
          <w:szCs w:val="24"/>
        </w:rPr>
      </w:pPr>
      <w:r>
        <w:rPr>
          <w:rFonts w:ascii="Times New Roman" w:hAnsi="Times New Roman" w:eastAsia="Times New Roman" w:cs="Times New Roman"/>
          <w:b/>
          <w:sz w:val="28"/>
          <w:szCs w:val="24"/>
        </w:rPr>
        <w:t xml:space="preserve">Results </w:t>
      </w:r>
    </w:p>
    <w:p w14:paraId="0126EB68">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Research on Family Acceptance and Mental Health of Various Asian Nations </w:t>
      </w:r>
    </w:p>
    <w:p w14:paraId="09DB88B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studies concluded from this paper underscore that family acceptance model is vital in determining the mental well-being of the LGBTQ+ people in the different Asian countries. The data are particularly clear that while current perceptions of family acceptance are important, the chance of improving mental health is further boosted when there is past acceptance by family. This is true for all the countries under analysis, although the level of approval and its effect on mental health remains high despite cultural, religious and legal differences. </w:t>
      </w:r>
    </w:p>
    <w:p w14:paraId="03CEF478">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415313A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Family acceptance specifically has been demonstrated to have a very strong influence on mental health status in India. It is self-evident that acceptance from families decrease the rate of severe depression and suicidal thoughts among the LGBTQ+ people. In particular, the studies show that family acceptance in India decreases suicidal thoughts by 30% among the and other sexual minorities (Kumar, 2021). This has been brought about by the sheer effect of family support that helps counter the possible negative effects of mental health from social prejudice and exclusion. </w:t>
      </w:r>
    </w:p>
    <w:p w14:paraId="71FA8B8C">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549406A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More so, the importation of Confucian values in relation to functions and roles of families is also well exemplified by the study in China. Gay, lesbian, bisexual, and transgendered people who have received acceptance from their families have lower tendencies of being affected by anxiety disorder. It was demonstrated in the frame of the study that the attitude of the Chinese family has a strong correlation with the level of anxiety: those who have a support of their family in pursuit of queer sexuality, are less anxious and better prepare for the pressure and discrimination of society at large (Zhang &amp; Lee, 2020). Hence this infers that family acceptance could play a protective role on mental health which is affected by societal rejection. </w:t>
      </w:r>
    </w:p>
    <w:p w14:paraId="36505DA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5E9430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However, the data obtained among Malaysians who perceive lesbian, gay, bisexual, trans and other queer individuals as deviants deserving of severe punishment point to the fact that familial rejection is linked to major mental disorders. Stigmatised Malaysians from an early age were two to three times more likely to consider suicide if they were rejected by their families based on their sexual orientation. The data also illustrate that these individuals are more prone to practice high risky behaviors as a method of coping that exacerbates the mental health problems (Ali &amp; Rahman, 2019). </w:t>
      </w:r>
    </w:p>
    <w:p w14:paraId="6F90C7F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C92BE4B">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Comparative Analysis between Countries </w:t>
      </w:r>
    </w:p>
    <w:p w14:paraId="4BB9E4B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Comparing different countries, it is possible to establish that parents’ acceptance of their children and its influence on the mental health of gays, lesbians, transsexuals, and bisexuals also differs greatly. Of these Anglophone nations, family acceptance in more liberal counterparts such as Japan and South Korea is slightly higher but only slowly evolving in modern generations. But here it is necessary to underline that traditional values are more influential in shaping the family attitudes and the elder generation is less tolerant to such relationships. This generational difference is evidenced in the mental health of the LGBTQ+ people; studies have found, for instance, that the rates of depression and anxiety among LGBT people with family acceptance are lower. </w:t>
      </w:r>
    </w:p>
    <w:p w14:paraId="04E322BA">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5DB1EB5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In Malaysia for instance, the laws as well as culture play a major role in determining the degree of acceptance within families. Malaysia has criminalized homosexuality and other queer identities, and perpetrators are protected by the law; such an environment makes anyone from the LGBTQ+ community out of fear of a backlash, socially ostracized by their families. Hence, the relative mental health of Malaysians that identify as homosexual or bisexual is considerably worse than that of people in other countries with fewer homophobic attitudes. </w:t>
      </w:r>
    </w:p>
    <w:p w14:paraId="75F279C2">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CFB9C41">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Link between parenting: acceptance, and decreased rates of mental health problems </w:t>
      </w:r>
    </w:p>
    <w:p w14:paraId="701CA17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research evidence also shows that family acceptance has a direct positive effect on mental health problems of sexual minorities in all the countries under consideration. Quantitative data analysis has demonstrated that rejecting / not accepting family has negative impact on depression, anxiety and suicidal intention / ideation. For example, studies conducted with the people from South Korea which find that the members of the LGBTQ+ community who have support from their families can experience a reduction of depressive symptoms by a quarter if compared to the members of the community who are rejected by their families (Lee &amp; Kim, 2018). </w:t>
      </w:r>
    </w:p>
    <w:p w14:paraId="7DE219B5">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D9D366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This correlation implies how crucial the family support is when it comes to making members from the LGBTQ+ community have a good mental health. As revealed in the paper, family acceptance offers a sense of safety regardless of the cultural, religious, or legal context in all the countries analysed. Out of these variables, the current study reveals that enhancing the levels of acceptance of the LGBTQ+ from their families might be a key approach to enhancing mental health in Asians. </w:t>
      </w:r>
    </w:p>
    <w:p w14:paraId="6480CC76">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73778E1">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Consequently, the paper emphasizes the importance of acceptance from their families in determining the mental health of gay persons from different Asian countries. The level of its acceptance may however be a bit low due to cultural or legal issues, but an affirmatively positive input is that of family on one’s mental health across the studied countries. This goes a long way to explain why policies and intercessions in Asian countries that encourage family acceptance are essential for enhancing the mental health and well-being of the sexual minority population. </w:t>
      </w:r>
    </w:p>
    <w:p w14:paraId="5E7A1010">
      <w:pPr>
        <w:spacing w:before="100" w:beforeAutospacing="1" w:after="100" w:afterAutospacing="1" w:line="240" w:lineRule="auto"/>
        <w:ind w:left="720"/>
        <w:rPr>
          <w:rFonts w:ascii="Times New Roman" w:hAnsi="Times New Roman" w:eastAsia="Times New Roman" w:cs="Times New Roman"/>
          <w:b/>
          <w:sz w:val="28"/>
          <w:szCs w:val="24"/>
        </w:rPr>
      </w:pPr>
      <w:r>
        <w:rPr>
          <w:rFonts w:ascii="Times New Roman" w:hAnsi="Times New Roman" w:eastAsia="Times New Roman" w:cs="Times New Roman"/>
          <w:b/>
          <w:sz w:val="28"/>
          <w:szCs w:val="24"/>
        </w:rPr>
        <w:t xml:space="preserve">Discussion </w:t>
      </w:r>
    </w:p>
    <w:p w14:paraId="3DDB500A">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Discussion of the Findings relative to prior Research </w:t>
      </w:r>
    </w:p>
    <w:p w14:paraId="78BEAA9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findings of this study are consistent with literature on the mental health of Asian cover for the influences of family acceptance on this population. Closely aligned with the current and prior research, the study also reveals that family acceptance is a protective factor where gay, lesbian, bisexual, trans, and queer anatomy and gender identities’ mental health risks like depression, anxiety, and suicidal thoughts are concerned. For instance, Kumar (2021) also revealed a decrease of suicidal thoughts among the Indian LGBTQ+ who found family acceptance. </w:t>
      </w:r>
    </w:p>
    <w:p w14:paraId="1A773CF1">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2A22B4A">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This study also supports the findings of Smith and Tan (2019, where minority stress which is triggered by societal stigma and discrimination is offset by family support. The findings from this study by both the qualitative and quantitative methods affirm the idea that, those people in the LGBTQ community who have been accepted in their families are able to manage the pressures from the society and thus better psychological well-being. </w:t>
      </w:r>
    </w:p>
    <w:p w14:paraId="38D589B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2BF3E46">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Impact of Culture on Acceptance by the Family and Psychological Adjustment </w:t>
      </w:r>
    </w:p>
    <w:p w14:paraId="3898A7FC">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It is agreed that sources of culture are central to the ways in which families tolerate or disrespect the rights of the LGBTQ+ people, which predicts their mental health. According to the study, there are higher rates of family rejection in countries where cultural and religious norms for culture and religion frowned at the LGBTQ+ community; the subjects’ poor mental health is as a result of the rejection they received from their families. For example, in Malaysia wherein homosexuality and bisexuality are severely discriminated and criminalized, most queer persons are rejected by their families which in turn increase the cases of depression and anxiety among queer persons (Ali &amp; Rahman, 2019). This is in line with Chen and Wong (2022) assertion that due to Confucian ailment in East Asia, there is a hindrance towards acceptance of families of gays and lesbians, thus increasing the mental health disaster among the group. </w:t>
      </w:r>
    </w:p>
    <w:p w14:paraId="0A5F519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0241253C">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On the other hand, the study reveals that in the countries that are gradually changing from their traditional culture such as Japan and South Korea people of the younger generation are more receptive to accept the concept of having an LGBTQ+ family member. This change in attitudinal generations has culminated in significantly improved mental health among the members of the community especially the junior generations who find solace in families that open-minded to the lifestyle. Nevertheless, traditional values are still present as role-model family members do not embrace the equal recognition of LGBTQ+ people. This cultural resistance results into intra-family contention that bars human overall mental health even in compliant environment. </w:t>
      </w:r>
    </w:p>
    <w:p w14:paraId="4FC0DCF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03A0AC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These findings suggest that awareness of cultural constructs does act to increase stigma, but they also stress the importance of cultural factors in shaping the process of acceptance: cultural factors are barriers to acceptance, but they are not intransmutable. A shift in cultural values, seen through the young generation, predator’s potential cultural barriers in the acceptance of the LGBTQ+ community may relax in the future leading to better mental health for the LGBTQ+ group in the future. </w:t>
      </w:r>
    </w:p>
    <w:p w14:paraId="191CB91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202E15D">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What it means for Policy and Practice </w:t>
      </w:r>
    </w:p>
    <w:p w14:paraId="5D0DC44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This research further offers some helpful suggestions for policy- and practice-related development with regards to promoting the life satisfaction and well-being of LGBTQ+ population in Asia. Since family acceptance greatly determines the mental well-being of the members of the LGBTQ+ community, these people together with the governments must direct efforts towards the realization of this policy. </w:t>
      </w:r>
    </w:p>
    <w:p w14:paraId="113F1FDC">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7C489957">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An intervention could be the designing of educational programs for families to raise consciousness of the LGBTQ+ concerns. Such programs might be intended to raise awareness regarding the cultural and religious misunderstanding about the LGBTQ+ persons; this would give the families vital information that would help them embrace their family members who are of the LGBTQ+ orientation. These types of programs can help eliminate or minimize that negative perception of people of the LGBTQ+ community thus making families more accepting which are key factors to improvements in their mental health. </w:t>
      </w:r>
    </w:p>
    <w:p w14:paraId="71F324DE">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A9B2DAF">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Therefore, policymakers should ensure that mental health professionals who are in contact with the LGBTQ+ people are taught how to address issues to do with family relations and culture. Thus, studying the cultural factors that contribute to the phenomenon of family rejection, it is possible to adapt strategies for the careful inclusion of the practitioner in relation to the clients of the LGBTQ+ profile as well as the possibilities of change in the context of family relations. Further, clinical family interventions that engage the families in therapeutic practice could also help in changing the perspective of acceptance as well as in minimizing the effects of mental health consequences that are likely to result from rejection by families. </w:t>
      </w:r>
    </w:p>
    <w:p w14:paraId="6B9CF34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037CD1E7">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Furthermore, the research also supports the use of measures such as legal changes that would ensure that the LGBTQ+ identity is not criminal and that the rights of LGBTQ+ persons are protected as potentially important levers of change in influencing the negative perceptions of the youth and increased acceptance of the families of LGBTQ+ persons. In some parts of the world, homosexuality is outlawed and legal change can change the perceptions of social acceptances of such individuals making families to accept their LGBTQ+ members. </w:t>
      </w:r>
    </w:p>
    <w:p w14:paraId="485B0C88">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9BF0829">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Hence, this work provides support for the family rejection hypothesis among Asians and re-emphasises the value of family acceptance in the mental wellbeing of gay citizens. Thus, culturally pertinent factors affecting family acceptance serve as a reminder that tailored therapy approaches should be developed and implemented regarding the outlines of the contemporary Asian experience of sexual minorities. Greater awareness of parental acceptance among the existing policies and mental health professionals that are available allows for the betterment of the LGBTQ+ population within the area. </w:t>
      </w:r>
    </w:p>
    <w:p w14:paraId="1B30DD82">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b/>
          <w:sz w:val="28"/>
          <w:szCs w:val="24"/>
        </w:rPr>
        <w:t>Conclusion</w:t>
      </w:r>
      <w:r>
        <w:rPr>
          <w:rFonts w:ascii="Times New Roman" w:hAnsi="Times New Roman" w:eastAsia="Times New Roman" w:cs="Times New Roman"/>
          <w:b/>
          <w:sz w:val="24"/>
          <w:szCs w:val="24"/>
        </w:rPr>
        <w:t xml:space="preserve"> </w:t>
      </w:r>
    </w:p>
    <w:p w14:paraId="694C4D99">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Summary of Key Findings </w:t>
      </w:r>
    </w:p>
    <w:p w14:paraId="3083499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Therefore, in this paper, emphasis has been made on the area of family rejection and its effects on the mental health of lesbians, gay men, bisexuals, transgenders, intersexes and queer population in various Asian nations. This study indicates family acceptance as one of the protective factors which would/could help to prevent the problem behaviors such as depressions, anxiety, thoughts of suicide/et cetera. Whether in India, China, Japan, South Korea, or Malaysia, and, within each cultural setting where data is available, findings reported in the present synthesis of the literature suggest that ‘family acceptance in the context of sexual orientation and gender identity’ is strongly related to better self-mental health among those of minority sexual orientation and gender identity (MSOGI). For instance, an acceptance of same-sex oriented people by their families reduced the prevalence in suicidal ideas by 30% among people in India who are bisexual, gay, bisexual, or trans-sexual. As was also discussed earlier, only in China the role of parental acceptance and rejection as correlates of anxiety was confirmed: the higher levels of acceptance, the lower level of anxiety Zhang, S. &amp; Lee, E. (2020). </w:t>
      </w:r>
    </w:p>
    <w:p w14:paraId="76C3CFB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23F74C8B">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Still, the study also reveals several limitations: in some countries, such as Malaysia, laws and perceiving of sexual minorities are uncongenial. However, in such social environments, rejection from one’s family is worse for mental health and has other negative effects such as a worsening of depression and anxiety and the taking up of risky behaviours (Ali &amp; Rahman, 2019). </w:t>
      </w:r>
    </w:p>
    <w:p w14:paraId="5BE78161">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85E6AE9">
      <w:pPr>
        <w:spacing w:before="100" w:beforeAutospacing="1" w:after="100" w:afterAutospacing="1" w:line="24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The Contribution of Lobbying of Family Acceptance in Asian Countries </w:t>
      </w:r>
    </w:p>
    <w:p w14:paraId="6246572A">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Such results have it in its annals in support of the promotion of family acceptance as one of the chief strategies towards the better mental health of the LGBTQ+ citizenry of the Asian continent. Family acceptance supports one against world rejection in as much as discrimination of the LGBTQ+ group is concerned as acceptance gives such a person the green light to live happily. When it comes to the value that is placed on the family, one realizes the impact of the acceptance from the family which in turn makes this component invaluable when it comes to the rehabilitation of mentally ill members of the LGBT+ community. </w:t>
      </w:r>
    </w:p>
    <w:p w14:paraId="2C59F072">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555F6988">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Acceptance from the family is beneficial with regard to personal mental health and is part of transforming the general climate. Families change their disposition to embrace the young wards and therefore society is also equally forced to embrace the LGBTQ+ hence reducing discrimination. In turn such may create a caring social environment for the enticed members of the community especially the queer ones which in the longer run improve their psychological health. </w:t>
      </w:r>
    </w:p>
    <w:p w14:paraId="41E89D5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0CB55E5B">
      <w:pPr>
        <w:spacing w:before="100" w:beforeAutospacing="1" w:after="100" w:afterAutospacing="1" w:line="240" w:lineRule="auto"/>
        <w:ind w:left="108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Recommendations for future research and policy interventions</w:t>
      </w:r>
    </w:p>
    <w:p w14:paraId="123CFBD7">
      <w:pPr>
        <w:spacing w:before="100" w:beforeAutospacing="1" w:after="100" w:afterAutospacing="1" w:line="240" w:lineRule="auto"/>
        <w:ind w:left="720"/>
        <w:rPr>
          <w:rFonts w:ascii="Times New Roman" w:hAnsi="Times New Roman" w:eastAsia="Times New Roman" w:cs="Times New Roman"/>
          <w:sz w:val="24"/>
          <w:szCs w:val="24"/>
        </w:rPr>
      </w:pPr>
    </w:p>
    <w:p w14:paraId="71E42DF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Therefore, given the importance of the factor such as family acceptance, future research should be dedicated to examination of the effectiveness of the strategies encouraging family acceptance and improving psychosocial outcomes for the members of the LGBTQ+ community. Accordingly, Smith and Tan (2019) argue that possibly culturally sensitive therapies located at unique issues of varied Asian cultures may well be incredibly helpful. Such interventions could refer to, for example, a number of classes that are aimed at reducing the rationales of myths that are commonly associated with LGTBQ+, group counseling for families with members, or, LGTBQ+ persons that are aimed at the improvement of togetherness. </w:t>
      </w:r>
    </w:p>
    <w:p w14:paraId="4FFC912D">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4555535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In addition to the enhancement of the implementation of interventional strategies, future studies should also consider the monitoring and evaluation of the long-term effects of measures such as the family acceptable model on mental health of the people. Observational studies of this sort might be helpful for identifying the shifts in the family attitudes over the years in connection with the mental health of the members of the queer community and factors contributing to sustaining the positive outcomes. </w:t>
      </w:r>
    </w:p>
    <w:p w14:paraId="020A3113">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D555938">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In terms of policies, governments of Asian countries have to concentrate on the legal reforms in favor of LGBTQ+ people and their integration. Promoting the equalization of the queer sexuality and gender perception, implementing anti-discrimination measures, legalizing the possibility of members of the queer community to receive psychological help is the radical social change possible. Engagement of this policy intervention that accompanies the already set and potentially new solutions alongside efforts in increasing the acceptation from the families of LGBTQ + persons can be useful in improving the mental health of the target individuals across Asia. </w:t>
      </w:r>
    </w:p>
    <w:p w14:paraId="5F1F0CC0">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674C114">
      <w:pPr>
        <w:spacing w:before="100" w:beforeAutospacing="1" w:after="100" w:afterAutospacing="1"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Hence, this research was a valuable source for providing insights into the family acceptance and mental health of the Asian with the LGBTQA orientation population. family acceptance As such, family acceptance can be culturally favored by intervening variables and policies targeting the LGBTQ+ community in which when mental health is improved, so will the quality of life. </w:t>
      </w:r>
    </w:p>
    <w:p w14:paraId="0EBC2B6A">
      <w:pPr>
        <w:spacing w:before="100" w:beforeAutospacing="1" w:after="100" w:afterAutospacing="1" w:line="240" w:lineRule="auto"/>
        <w:ind w:left="720"/>
        <w:rPr>
          <w:rFonts w:ascii="Times New Roman" w:hAnsi="Times New Roman" w:eastAsia="Times New Roman" w:cs="Times New Roman"/>
          <w:sz w:val="24"/>
          <w:szCs w:val="24"/>
        </w:rPr>
      </w:pPr>
    </w:p>
    <w:p w14:paraId="63804E70">
      <w:pPr>
        <w:pStyle w:val="2"/>
        <w:rPr>
          <w:sz w:val="28"/>
          <w:szCs w:val="24"/>
        </w:rPr>
      </w:pPr>
    </w:p>
    <w:p w14:paraId="33C38D77">
      <w:pPr>
        <w:pStyle w:val="2"/>
        <w:rPr>
          <w:sz w:val="28"/>
        </w:rPr>
      </w:pPr>
      <w:r>
        <w:rPr>
          <w:sz w:val="28"/>
          <w:szCs w:val="24"/>
        </w:rPr>
        <w:t>Bibliography</w:t>
      </w:r>
    </w:p>
    <w:p w14:paraId="16B15F7F">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Ali, A., &amp; Rahman, S. (2019). Family rejection and its impact on the mental health of LGBTQ+ individuals in Malaysia. </w:t>
      </w:r>
      <w:r>
        <w:rPr>
          <w:rFonts w:ascii="Times New Roman" w:hAnsi="Times New Roman" w:eastAsia="Times New Roman" w:cs="Times New Roman"/>
          <w:i/>
          <w:iCs/>
          <w:sz w:val="24"/>
          <w:szCs w:val="24"/>
        </w:rPr>
        <w:t>Journal of Southeast Asian Studies</w:t>
      </w:r>
      <w:r>
        <w:rPr>
          <w:rFonts w:ascii="Times New Roman" w:hAnsi="Times New Roman" w:eastAsia="Times New Roman" w:cs="Times New Roman"/>
          <w:sz w:val="24"/>
          <w:szCs w:val="24"/>
        </w:rPr>
        <w:t>, 50(3), 289-305.</w:t>
      </w:r>
    </w:p>
    <w:p w14:paraId="22472CF8">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 J. (2019). The mental health crisis among LGBTQ+ youth in Asia. </w:t>
      </w:r>
      <w:r>
        <w:rPr>
          <w:rFonts w:ascii="Times New Roman" w:hAnsi="Times New Roman" w:eastAsia="Times New Roman" w:cs="Times New Roman"/>
          <w:i/>
          <w:iCs/>
          <w:sz w:val="24"/>
          <w:szCs w:val="24"/>
        </w:rPr>
        <w:t>Asian Journal of Psychiatry</w:t>
      </w:r>
      <w:r>
        <w:rPr>
          <w:rFonts w:ascii="Times New Roman" w:hAnsi="Times New Roman" w:eastAsia="Times New Roman" w:cs="Times New Roman"/>
          <w:sz w:val="24"/>
          <w:szCs w:val="24"/>
        </w:rPr>
        <w:t>, 43, 18-24.</w:t>
      </w:r>
    </w:p>
    <w:p w14:paraId="291272D6">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Chen, M., &amp; Wong, K. (2022). Confucian values and LGBTQ+ identities in East Asia. </w:t>
      </w:r>
      <w:r>
        <w:rPr>
          <w:rFonts w:ascii="Times New Roman" w:hAnsi="Times New Roman" w:eastAsia="Times New Roman" w:cs="Times New Roman"/>
          <w:i/>
          <w:iCs/>
          <w:sz w:val="24"/>
          <w:szCs w:val="24"/>
        </w:rPr>
        <w:t>Journal of Asian Cultural Studies</w:t>
      </w:r>
      <w:r>
        <w:rPr>
          <w:rFonts w:ascii="Times New Roman" w:hAnsi="Times New Roman" w:eastAsia="Times New Roman" w:cs="Times New Roman"/>
          <w:sz w:val="24"/>
          <w:szCs w:val="24"/>
        </w:rPr>
        <w:t>, 14(1), 45-63.</w:t>
      </w:r>
    </w:p>
    <w:p w14:paraId="18AFB93A">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Khan, R. (2021). Religious influences on LGBTQ+ identities in South Asia. </w:t>
      </w:r>
      <w:r>
        <w:rPr>
          <w:rFonts w:ascii="Times New Roman" w:hAnsi="Times New Roman" w:eastAsia="Times New Roman" w:cs="Times New Roman"/>
          <w:i/>
          <w:iCs/>
          <w:sz w:val="24"/>
          <w:szCs w:val="24"/>
        </w:rPr>
        <w:t>South Asian Journal of Social Sciences</w:t>
      </w:r>
      <w:r>
        <w:rPr>
          <w:rFonts w:ascii="Times New Roman" w:hAnsi="Times New Roman" w:eastAsia="Times New Roman" w:cs="Times New Roman"/>
          <w:sz w:val="24"/>
          <w:szCs w:val="24"/>
        </w:rPr>
        <w:t>, 28(2), 199-215.</w:t>
      </w:r>
    </w:p>
    <w:p w14:paraId="11E84097">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Kumar, S. (2021). The impact of family rejection on LGBTQ+ youth in India. </w:t>
      </w:r>
      <w:r>
        <w:rPr>
          <w:rFonts w:ascii="Times New Roman" w:hAnsi="Times New Roman" w:eastAsia="Times New Roman" w:cs="Times New Roman"/>
          <w:i/>
          <w:iCs/>
          <w:sz w:val="24"/>
          <w:szCs w:val="24"/>
        </w:rPr>
        <w:t>Indian Journal of Psychiatry</w:t>
      </w:r>
      <w:r>
        <w:rPr>
          <w:rFonts w:ascii="Times New Roman" w:hAnsi="Times New Roman" w:eastAsia="Times New Roman" w:cs="Times New Roman"/>
          <w:sz w:val="24"/>
          <w:szCs w:val="24"/>
        </w:rPr>
        <w:t>, 63(4), 375-382.</w:t>
      </w:r>
    </w:p>
    <w:p w14:paraId="1BAEAFB8">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Lee, S., &amp; Kim, H. (2018). Family support and mental health among LGBTQ+ individuals in South Korea. </w:t>
      </w:r>
      <w:r>
        <w:rPr>
          <w:rFonts w:ascii="Times New Roman" w:hAnsi="Times New Roman" w:eastAsia="Times New Roman" w:cs="Times New Roman"/>
          <w:i/>
          <w:iCs/>
          <w:sz w:val="24"/>
          <w:szCs w:val="24"/>
        </w:rPr>
        <w:t>Korean Journal of Psychological Studies</w:t>
      </w:r>
      <w:r>
        <w:rPr>
          <w:rFonts w:ascii="Times New Roman" w:hAnsi="Times New Roman" w:eastAsia="Times New Roman" w:cs="Times New Roman"/>
          <w:sz w:val="24"/>
          <w:szCs w:val="24"/>
        </w:rPr>
        <w:t>, 27(2), 125-139.</w:t>
      </w:r>
    </w:p>
    <w:p w14:paraId="55E5BB59">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Nakajima, Y. (2020). LGBTQ+ identities and family expectations in Japan. </w:t>
      </w:r>
      <w:r>
        <w:rPr>
          <w:rFonts w:ascii="Times New Roman" w:hAnsi="Times New Roman" w:eastAsia="Times New Roman" w:cs="Times New Roman"/>
          <w:i/>
          <w:iCs/>
          <w:sz w:val="24"/>
          <w:szCs w:val="24"/>
        </w:rPr>
        <w:t>Japan Journal of Sociology</w:t>
      </w:r>
      <w:r>
        <w:rPr>
          <w:rFonts w:ascii="Times New Roman" w:hAnsi="Times New Roman" w:eastAsia="Times New Roman" w:cs="Times New Roman"/>
          <w:sz w:val="24"/>
          <w:szCs w:val="24"/>
        </w:rPr>
        <w:t>, 57(3), 102-118.</w:t>
      </w:r>
    </w:p>
    <w:p w14:paraId="5DACB776">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Patel, R. (2020). Urban-rural differences in family acceptance of LGBTQ+ individuals in India. </w:t>
      </w:r>
      <w:r>
        <w:rPr>
          <w:rFonts w:ascii="Times New Roman" w:hAnsi="Times New Roman" w:eastAsia="Times New Roman" w:cs="Times New Roman"/>
          <w:i/>
          <w:iCs/>
          <w:sz w:val="24"/>
          <w:szCs w:val="24"/>
        </w:rPr>
        <w:t>Journal of Indian Sociology</w:t>
      </w:r>
      <w:r>
        <w:rPr>
          <w:rFonts w:ascii="Times New Roman" w:hAnsi="Times New Roman" w:eastAsia="Times New Roman" w:cs="Times New Roman"/>
          <w:sz w:val="24"/>
          <w:szCs w:val="24"/>
        </w:rPr>
        <w:t>, 22(4), 233-250.</w:t>
      </w:r>
    </w:p>
    <w:p w14:paraId="7C48101D">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Smith, J., &amp; Tan, L. (2019). Minority stress and mental health among LGBTQ+ individuals in Southeast Asia. </w:t>
      </w:r>
      <w:r>
        <w:rPr>
          <w:rFonts w:ascii="Times New Roman" w:hAnsi="Times New Roman" w:eastAsia="Times New Roman" w:cs="Times New Roman"/>
          <w:i/>
          <w:iCs/>
          <w:sz w:val="24"/>
          <w:szCs w:val="24"/>
        </w:rPr>
        <w:t>Journal of Social and Psychological Research in Asia</w:t>
      </w:r>
      <w:r>
        <w:rPr>
          <w:rFonts w:ascii="Times New Roman" w:hAnsi="Times New Roman" w:eastAsia="Times New Roman" w:cs="Times New Roman"/>
          <w:sz w:val="24"/>
          <w:szCs w:val="24"/>
        </w:rPr>
        <w:t>, 19(3), 67-85.</w:t>
      </w:r>
    </w:p>
    <w:p w14:paraId="35329DC7">
      <w:pPr>
        <w:numPr>
          <w:ilvl w:val="0"/>
          <w:numId w:val="3"/>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Zhang, Y., &amp; Lee, J. (2020). Family acceptance and mental health among LGBTQ+ individuals in China. </w:t>
      </w:r>
      <w:r>
        <w:rPr>
          <w:rFonts w:ascii="Times New Roman" w:hAnsi="Times New Roman" w:eastAsia="Times New Roman" w:cs="Times New Roman"/>
          <w:i/>
          <w:iCs/>
          <w:sz w:val="24"/>
          <w:szCs w:val="24"/>
        </w:rPr>
        <w:t>Chinese Journal of Mental Health</w:t>
      </w:r>
      <w:r>
        <w:rPr>
          <w:rFonts w:ascii="Times New Roman" w:hAnsi="Times New Roman" w:eastAsia="Times New Roman" w:cs="Times New Roman"/>
          <w:sz w:val="24"/>
          <w:szCs w:val="24"/>
        </w:rPr>
        <w:t>, 34(2), 211-225.</w:t>
      </w:r>
    </w:p>
    <w:p w14:paraId="12D60D9B">
      <w:pPr>
        <w:spacing w:before="100" w:beforeAutospacing="1" w:after="100" w:afterAutospacing="1" w:line="240" w:lineRule="auto"/>
        <w:rPr>
          <w:rFonts w:ascii="Times New Roman" w:hAnsi="Times New Roman" w:eastAsia="Times New Roman" w:cs="Times New Roman"/>
          <w:sz w:val="24"/>
          <w:szCs w:val="24"/>
        </w:rPr>
      </w:pP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20D6A"/>
    <w:multiLevelType w:val="multilevel"/>
    <w:tmpl w:val="0D620D6A"/>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18DC59FB"/>
    <w:multiLevelType w:val="multilevel"/>
    <w:tmpl w:val="18DC59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DFF015B"/>
    <w:multiLevelType w:val="multilevel"/>
    <w:tmpl w:val="7DFF01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6D"/>
    <w:rsid w:val="00071024"/>
    <w:rsid w:val="001676FF"/>
    <w:rsid w:val="00196A6D"/>
    <w:rsid w:val="002362B3"/>
    <w:rsid w:val="00856B1D"/>
    <w:rsid w:val="00A40CD8"/>
    <w:rsid w:val="00A533AF"/>
    <w:rsid w:val="00C96D4C"/>
    <w:rsid w:val="00D75AB9"/>
    <w:rsid w:val="00DC09EA"/>
    <w:rsid w:val="6DD8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paragraph" w:styleId="8">
    <w:name w:val="List Paragraph"/>
    <w:basedOn w:val="1"/>
    <w:qFormat/>
    <w:uiPriority w:val="34"/>
    <w:pPr>
      <w:ind w:left="720"/>
      <w:contextualSpacing/>
    </w:pPr>
  </w:style>
  <w:style w:type="character" w:customStyle="1" w:styleId="9">
    <w:name w:val="Heading 3 Char"/>
    <w:basedOn w:val="3"/>
    <w:link w:val="2"/>
    <w:qFormat/>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7143</Words>
  <Characters>40718</Characters>
  <Lines>339</Lines>
  <Paragraphs>95</Paragraphs>
  <TotalTime>155</TotalTime>
  <ScaleCrop>false</ScaleCrop>
  <LinksUpToDate>false</LinksUpToDate>
  <CharactersWithSpaces>47766</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2024-08-24T08:54:00Z</dcterms:created>
  <dc:creator>hii</dc:creator>
  <cp:lastModifiedBy>ravi</cp:lastModifiedBy>
  <dcterms:modified xsi:type="dcterms:W3CDTF">2024-09-16T05:59:38Z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0E99028E1C6E492994F920BAAD7D6EA5_12</vt:lpwstr>
  </property>
</Properties>
</file>