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62E2C" w14:textId="77777777" w:rsidR="00B214E5" w:rsidRPr="00B214E5" w:rsidRDefault="00B214E5" w:rsidP="00B214E5">
      <w:pPr>
        <w:jc w:val="center"/>
        <w:rPr>
          <w:b/>
          <w:bCs/>
          <w:sz w:val="32"/>
        </w:rPr>
      </w:pPr>
      <w:r w:rsidRPr="00B214E5">
        <w:rPr>
          <w:b/>
          <w:bCs/>
          <w:sz w:val="32"/>
        </w:rPr>
        <w:t>ENHANCEMENT OF ORGANIZATIONAL COMMITMENT THROUGH STRENGTHENING SHARED LEADERSHIP AND TEACHER SATISFACTION IN FADILAH VOCATIONAL HIGH SCHOOL SOUTH TANGERANG</w:t>
      </w:r>
    </w:p>
    <w:p w14:paraId="202D7D1E" w14:textId="77777777" w:rsidR="00CB2A06" w:rsidRPr="003D5B84" w:rsidRDefault="00CB2A06" w:rsidP="00CB2A06">
      <w:pPr>
        <w:jc w:val="center"/>
        <w:rPr>
          <w:b/>
          <w:bCs/>
        </w:rPr>
      </w:pPr>
    </w:p>
    <w:p w14:paraId="70DCFC6C" w14:textId="016B9C15" w:rsidR="00033D8B" w:rsidRPr="00B214E5" w:rsidRDefault="006C0A83" w:rsidP="00033D8B">
      <w:pPr>
        <w:jc w:val="center"/>
        <w:rPr>
          <w:b/>
          <w:sz w:val="24"/>
          <w:szCs w:val="24"/>
        </w:rPr>
      </w:pPr>
      <w:r w:rsidRPr="00B214E5">
        <w:rPr>
          <w:b/>
          <w:sz w:val="24"/>
          <w:szCs w:val="24"/>
        </w:rPr>
        <w:t xml:space="preserve">Lisa </w:t>
      </w:r>
      <w:proofErr w:type="spellStart"/>
      <w:r w:rsidRPr="00B214E5">
        <w:rPr>
          <w:b/>
          <w:sz w:val="24"/>
          <w:szCs w:val="24"/>
        </w:rPr>
        <w:t>Chandrasari</w:t>
      </w:r>
      <w:proofErr w:type="spellEnd"/>
      <w:r w:rsidRPr="00B214E5">
        <w:rPr>
          <w:b/>
          <w:sz w:val="24"/>
          <w:szCs w:val="24"/>
        </w:rPr>
        <w:t xml:space="preserve"> </w:t>
      </w:r>
      <w:proofErr w:type="spellStart"/>
      <w:r w:rsidRPr="00B214E5">
        <w:rPr>
          <w:b/>
          <w:sz w:val="24"/>
          <w:szCs w:val="24"/>
        </w:rPr>
        <w:t>Desian</w:t>
      </w:r>
      <w:r>
        <w:rPr>
          <w:b/>
          <w:sz w:val="24"/>
          <w:szCs w:val="24"/>
        </w:rPr>
        <w:t>ti</w:t>
      </w:r>
      <w:proofErr w:type="spellEnd"/>
      <w:r w:rsidR="00033D8B" w:rsidRPr="00B214E5">
        <w:rPr>
          <w:rFonts w:eastAsia="Arial"/>
          <w:b/>
          <w:i/>
          <w:sz w:val="24"/>
          <w:szCs w:val="24"/>
          <w:vertAlign w:val="superscript"/>
        </w:rPr>
        <w:t>*</w:t>
      </w:r>
      <w:r>
        <w:rPr>
          <w:rFonts w:eastAsia="Arial"/>
          <w:b/>
          <w:i/>
          <w:sz w:val="24"/>
          <w:szCs w:val="24"/>
          <w:vertAlign w:val="superscript"/>
        </w:rPr>
        <w:t>a</w:t>
      </w:r>
      <w:r w:rsidR="00B214E5" w:rsidRPr="00B214E5">
        <w:rPr>
          <w:b/>
          <w:sz w:val="24"/>
          <w:szCs w:val="24"/>
        </w:rPr>
        <w:t>,</w:t>
      </w:r>
      <w:r w:rsidR="00033D8B" w:rsidRPr="00B214E5">
        <w:rPr>
          <w:b/>
          <w:sz w:val="24"/>
          <w:szCs w:val="24"/>
        </w:rPr>
        <w:t xml:space="preserve"> </w:t>
      </w:r>
      <w:proofErr w:type="spellStart"/>
      <w:r>
        <w:rPr>
          <w:b/>
          <w:sz w:val="24"/>
          <w:szCs w:val="24"/>
        </w:rPr>
        <w:t>Jayadih</w:t>
      </w:r>
      <w:proofErr w:type="spellEnd"/>
      <w:r>
        <w:rPr>
          <w:b/>
          <w:sz w:val="24"/>
          <w:szCs w:val="24"/>
        </w:rPr>
        <w:t xml:space="preserve"> </w:t>
      </w:r>
      <w:proofErr w:type="spellStart"/>
      <w:r>
        <w:rPr>
          <w:b/>
          <w:sz w:val="24"/>
          <w:szCs w:val="24"/>
        </w:rPr>
        <w:t>Jayadih</w:t>
      </w:r>
      <w:r w:rsidR="0082743C" w:rsidRPr="00B214E5">
        <w:rPr>
          <w:rFonts w:eastAsia="Arial"/>
          <w:b/>
          <w:i/>
          <w:sz w:val="24"/>
          <w:szCs w:val="24"/>
          <w:vertAlign w:val="superscript"/>
        </w:rPr>
        <w:t>b</w:t>
      </w:r>
      <w:proofErr w:type="spellEnd"/>
    </w:p>
    <w:p w14:paraId="0F37B23C" w14:textId="7B7827C1" w:rsidR="00CB2A06" w:rsidRPr="00B214E5" w:rsidRDefault="00225B32" w:rsidP="00740E0E">
      <w:pPr>
        <w:pStyle w:val="PdgnlAffiliation"/>
      </w:pPr>
      <w:proofErr w:type="spellStart"/>
      <w:proofErr w:type="gramStart"/>
      <w:r w:rsidRPr="00B214E5">
        <w:rPr>
          <w:vertAlign w:val="superscript"/>
        </w:rPr>
        <w:t>a</w:t>
      </w:r>
      <w:r w:rsidR="00B214E5" w:rsidRPr="00B214E5">
        <w:rPr>
          <w:color w:val="000000" w:themeColor="text1"/>
          <w:szCs w:val="20"/>
        </w:rPr>
        <w:t>SMK</w:t>
      </w:r>
      <w:proofErr w:type="spellEnd"/>
      <w:proofErr w:type="gramEnd"/>
      <w:r w:rsidR="00B214E5" w:rsidRPr="00B214E5">
        <w:rPr>
          <w:color w:val="000000" w:themeColor="text1"/>
          <w:szCs w:val="20"/>
        </w:rPr>
        <w:t xml:space="preserve"> </w:t>
      </w:r>
      <w:proofErr w:type="spellStart"/>
      <w:r w:rsidR="00B214E5" w:rsidRPr="00B214E5">
        <w:rPr>
          <w:color w:val="000000" w:themeColor="text1"/>
          <w:szCs w:val="20"/>
        </w:rPr>
        <w:t>Fadilah</w:t>
      </w:r>
      <w:proofErr w:type="spellEnd"/>
      <w:r w:rsidR="00B214E5" w:rsidRPr="00B214E5">
        <w:rPr>
          <w:color w:val="000000" w:themeColor="text1"/>
          <w:szCs w:val="20"/>
        </w:rPr>
        <w:t xml:space="preserve">, </w:t>
      </w:r>
      <w:proofErr w:type="spellStart"/>
      <w:r w:rsidR="00B214E5" w:rsidRPr="00B214E5">
        <w:rPr>
          <w:color w:val="000000" w:themeColor="text1"/>
          <w:szCs w:val="20"/>
        </w:rPr>
        <w:t>Banten</w:t>
      </w:r>
      <w:proofErr w:type="spellEnd"/>
      <w:r w:rsidR="00033D8B" w:rsidRPr="00B214E5">
        <w:t>, Indonesia</w:t>
      </w:r>
    </w:p>
    <w:p w14:paraId="262E333C" w14:textId="4C8EB56F" w:rsidR="00225B32" w:rsidRDefault="00033D8B" w:rsidP="00033D8B">
      <w:pPr>
        <w:pStyle w:val="PdgnlAffiliation"/>
      </w:pPr>
      <w:proofErr w:type="spellStart"/>
      <w:proofErr w:type="gramStart"/>
      <w:r>
        <w:rPr>
          <w:vertAlign w:val="superscript"/>
        </w:rPr>
        <w:t>b</w:t>
      </w:r>
      <w:r w:rsidRPr="00462763">
        <w:t>Graduated</w:t>
      </w:r>
      <w:proofErr w:type="spellEnd"/>
      <w:proofErr w:type="gramEnd"/>
      <w:r w:rsidRPr="00462763">
        <w:t xml:space="preserve"> School, </w:t>
      </w:r>
      <w:proofErr w:type="spellStart"/>
      <w:r w:rsidRPr="00462763">
        <w:t>Universitas</w:t>
      </w:r>
      <w:proofErr w:type="spellEnd"/>
      <w:r w:rsidRPr="00462763">
        <w:t xml:space="preserve"> </w:t>
      </w:r>
      <w:proofErr w:type="spellStart"/>
      <w:r w:rsidRPr="00462763">
        <w:t>Pakuan</w:t>
      </w:r>
      <w:proofErr w:type="spellEnd"/>
      <w:r w:rsidRPr="00462763">
        <w:t>, Bogor, Indonesia</w:t>
      </w:r>
      <w:r>
        <w:t xml:space="preserve"> </w:t>
      </w:r>
    </w:p>
    <w:p w14:paraId="48F5EA74" w14:textId="73F3F481" w:rsidR="00B214E5" w:rsidRDefault="00B214E5" w:rsidP="00033D8B">
      <w:pPr>
        <w:pStyle w:val="PdgnlAffiliation"/>
      </w:pPr>
    </w:p>
    <w:p w14:paraId="71BEC0E3" w14:textId="77777777" w:rsidR="00B214E5" w:rsidRDefault="00B214E5" w:rsidP="00033D8B">
      <w:pPr>
        <w:pStyle w:val="PdgnlAffiliation"/>
      </w:pPr>
    </w:p>
    <w:p w14:paraId="34233485" w14:textId="63D8F889" w:rsidR="00033D8B" w:rsidRPr="00227AF7" w:rsidRDefault="006C0A83" w:rsidP="00033D8B">
      <w:pPr>
        <w:pStyle w:val="PdgnlAffiliation"/>
      </w:pPr>
      <w:proofErr w:type="spellStart"/>
      <w:proofErr w:type="gramStart"/>
      <w:r>
        <w:rPr>
          <w:rFonts w:eastAsia="Arial"/>
          <w:szCs w:val="24"/>
        </w:rPr>
        <w:t>emal</w:t>
      </w:r>
      <w:proofErr w:type="spellEnd"/>
      <w:proofErr w:type="gramEnd"/>
      <w:r>
        <w:rPr>
          <w:rFonts w:eastAsia="Arial"/>
          <w:szCs w:val="24"/>
        </w:rPr>
        <w:t xml:space="preserve">: </w:t>
      </w:r>
      <w:r w:rsidR="00227AF7" w:rsidRPr="00227AF7">
        <w:rPr>
          <w:rFonts w:eastAsia="Arial"/>
          <w:szCs w:val="24"/>
        </w:rPr>
        <w:t>lisa</w:t>
      </w:r>
      <w:r>
        <w:rPr>
          <w:rFonts w:eastAsia="Arial"/>
          <w:szCs w:val="24"/>
        </w:rPr>
        <w:t>chandrasari@unpak.ac.id*</w:t>
      </w:r>
      <w:r w:rsidR="00033D8B" w:rsidRPr="00227AF7">
        <w:t xml:space="preserve"> </w:t>
      </w:r>
    </w:p>
    <w:p w14:paraId="19D33FCA" w14:textId="77777777" w:rsidR="00033D8B" w:rsidRPr="00227AF7" w:rsidRDefault="00033D8B" w:rsidP="00033D8B">
      <w:pPr>
        <w:pStyle w:val="PdgnlAffiliation"/>
      </w:pPr>
    </w:p>
    <w:p w14:paraId="0CE435C1" w14:textId="77777777" w:rsidR="00CB2A06" w:rsidRDefault="00CB2A06" w:rsidP="00CB2A06">
      <w:pPr>
        <w:jc w:val="center"/>
      </w:pPr>
    </w:p>
    <w:p w14:paraId="29EEF2B9" w14:textId="77777777" w:rsidR="00CB2A06" w:rsidRDefault="00CB2A06" w:rsidP="00CB2A06">
      <w:pPr>
        <w:jc w:val="center"/>
      </w:pPr>
    </w:p>
    <w:tbl>
      <w:tblPr>
        <w:tblStyle w:val="TableGrid"/>
        <w:tblW w:w="8897" w:type="dxa"/>
        <w:tblLook w:val="04A0" w:firstRow="1" w:lastRow="0" w:firstColumn="1" w:lastColumn="0" w:noHBand="0" w:noVBand="1"/>
      </w:tblPr>
      <w:tblGrid>
        <w:gridCol w:w="2802"/>
        <w:gridCol w:w="283"/>
        <w:gridCol w:w="5812"/>
      </w:tblGrid>
      <w:tr w:rsidR="00CB2A06" w14:paraId="43220246" w14:textId="77777777" w:rsidTr="0027662E">
        <w:tc>
          <w:tcPr>
            <w:tcW w:w="2802" w:type="dxa"/>
            <w:tcBorders>
              <w:top w:val="double" w:sz="4" w:space="0" w:color="auto"/>
              <w:left w:val="nil"/>
              <w:bottom w:val="single" w:sz="4" w:space="0" w:color="auto"/>
              <w:right w:val="nil"/>
            </w:tcBorders>
          </w:tcPr>
          <w:p w14:paraId="4EE2733B" w14:textId="77777777" w:rsidR="00CB2A06" w:rsidRPr="00957C11" w:rsidRDefault="00CB2A06" w:rsidP="00FC622B">
            <w:pPr>
              <w:spacing w:before="120"/>
              <w:jc w:val="both"/>
              <w:rPr>
                <w:b/>
              </w:rPr>
            </w:pPr>
            <w:r w:rsidRPr="00AC03B3">
              <w:rPr>
                <w:b/>
                <w:sz w:val="22"/>
                <w:szCs w:val="22"/>
              </w:rPr>
              <w:t>Article Info</w:t>
            </w:r>
          </w:p>
        </w:tc>
        <w:tc>
          <w:tcPr>
            <w:tcW w:w="283" w:type="dxa"/>
            <w:tcBorders>
              <w:top w:val="double" w:sz="4" w:space="0" w:color="auto"/>
              <w:left w:val="nil"/>
              <w:bottom w:val="nil"/>
              <w:right w:val="nil"/>
            </w:tcBorders>
          </w:tcPr>
          <w:p w14:paraId="606B77F9" w14:textId="77777777" w:rsidR="00CB2A06" w:rsidRDefault="00CB2A06" w:rsidP="00FC622B">
            <w:pPr>
              <w:spacing w:before="120"/>
              <w:jc w:val="center"/>
            </w:pPr>
          </w:p>
        </w:tc>
        <w:tc>
          <w:tcPr>
            <w:tcW w:w="5812" w:type="dxa"/>
            <w:tcBorders>
              <w:top w:val="double" w:sz="4" w:space="0" w:color="auto"/>
              <w:left w:val="nil"/>
              <w:bottom w:val="single" w:sz="4" w:space="0" w:color="auto"/>
              <w:right w:val="nil"/>
            </w:tcBorders>
          </w:tcPr>
          <w:p w14:paraId="15E6679F" w14:textId="2F0446F2" w:rsidR="00CB2A06" w:rsidRPr="00957C11" w:rsidRDefault="00CB2A06" w:rsidP="00FC622B">
            <w:pPr>
              <w:spacing w:before="120"/>
              <w:rPr>
                <w:color w:val="000000"/>
                <w:sz w:val="24"/>
                <w:szCs w:val="24"/>
              </w:rPr>
            </w:pPr>
            <w:r w:rsidRPr="00AC03B3">
              <w:rPr>
                <w:b/>
                <w:bCs/>
                <w:iCs/>
                <w:color w:val="000000"/>
                <w:sz w:val="22"/>
                <w:szCs w:val="22"/>
              </w:rPr>
              <w:t>ABSTRACT</w:t>
            </w:r>
            <w:r w:rsidRPr="00957C11">
              <w:rPr>
                <w:b/>
                <w:bCs/>
                <w:iCs/>
                <w:color w:val="000000"/>
              </w:rPr>
              <w:t xml:space="preserve"> </w:t>
            </w:r>
          </w:p>
        </w:tc>
      </w:tr>
      <w:tr w:rsidR="00CB2A06" w14:paraId="45F0FDBA" w14:textId="77777777" w:rsidTr="0027662E">
        <w:trPr>
          <w:trHeight w:val="1268"/>
        </w:trPr>
        <w:tc>
          <w:tcPr>
            <w:tcW w:w="2802" w:type="dxa"/>
            <w:tcBorders>
              <w:top w:val="single" w:sz="4" w:space="0" w:color="auto"/>
              <w:left w:val="nil"/>
              <w:bottom w:val="single" w:sz="4" w:space="0" w:color="auto"/>
              <w:right w:val="nil"/>
            </w:tcBorders>
          </w:tcPr>
          <w:p w14:paraId="0ABE0429" w14:textId="77777777" w:rsidR="00CB2A06" w:rsidRPr="007F286F" w:rsidRDefault="00CB2A06" w:rsidP="00FC622B">
            <w:pPr>
              <w:spacing w:before="120" w:after="120"/>
              <w:jc w:val="both"/>
              <w:rPr>
                <w:b/>
                <w:i/>
              </w:rPr>
            </w:pPr>
            <w:r w:rsidRPr="007F286F">
              <w:rPr>
                <w:b/>
                <w:i/>
              </w:rPr>
              <w:t>Article history:</w:t>
            </w:r>
          </w:p>
          <w:p w14:paraId="36B24C5F" w14:textId="2EF55001" w:rsidR="00CB2A06" w:rsidRDefault="00CB2A06" w:rsidP="00FC622B">
            <w:pPr>
              <w:jc w:val="both"/>
            </w:pPr>
            <w:r w:rsidRPr="00957C11">
              <w:t>Received</w:t>
            </w:r>
            <w:r w:rsidR="008C5868">
              <w:t xml:space="preserve">: </w:t>
            </w:r>
          </w:p>
          <w:p w14:paraId="7128AA2E" w14:textId="38765706" w:rsidR="00CB2A06" w:rsidRDefault="008C5868" w:rsidP="00FC622B">
            <w:pPr>
              <w:jc w:val="both"/>
            </w:pPr>
            <w:r>
              <w:t>Revised:</w:t>
            </w:r>
          </w:p>
          <w:p w14:paraId="4015A677" w14:textId="1F18E9BF" w:rsidR="00CB2A06" w:rsidRDefault="008C5868" w:rsidP="00FC622B">
            <w:pPr>
              <w:jc w:val="both"/>
            </w:pPr>
            <w:r>
              <w:t>Accepted:</w:t>
            </w:r>
          </w:p>
          <w:p w14:paraId="199FF189" w14:textId="77777777" w:rsidR="00CB2A06" w:rsidRPr="00957C11" w:rsidRDefault="00CB2A06" w:rsidP="00FC622B">
            <w:pPr>
              <w:jc w:val="both"/>
            </w:pPr>
          </w:p>
        </w:tc>
        <w:tc>
          <w:tcPr>
            <w:tcW w:w="283" w:type="dxa"/>
            <w:vMerge w:val="restart"/>
            <w:tcBorders>
              <w:top w:val="nil"/>
              <w:left w:val="nil"/>
              <w:bottom w:val="single" w:sz="4" w:space="0" w:color="auto"/>
              <w:right w:val="nil"/>
            </w:tcBorders>
          </w:tcPr>
          <w:p w14:paraId="2801C121" w14:textId="77777777" w:rsidR="00CB2A06" w:rsidRDefault="00CB2A06" w:rsidP="00FC622B">
            <w:pPr>
              <w:spacing w:before="120"/>
              <w:jc w:val="both"/>
            </w:pPr>
          </w:p>
        </w:tc>
        <w:tc>
          <w:tcPr>
            <w:tcW w:w="5812" w:type="dxa"/>
            <w:vMerge w:val="restart"/>
            <w:tcBorders>
              <w:top w:val="single" w:sz="4" w:space="0" w:color="auto"/>
              <w:left w:val="nil"/>
              <w:bottom w:val="nil"/>
              <w:right w:val="nil"/>
            </w:tcBorders>
          </w:tcPr>
          <w:p w14:paraId="308BA2AA" w14:textId="3079EFA3" w:rsidR="00CB2A06" w:rsidRDefault="00227AF7" w:rsidP="00227AF7">
            <w:pPr>
              <w:jc w:val="both"/>
            </w:pPr>
            <w:r w:rsidRPr="007A1569">
              <w:t xml:space="preserve">This research aims to determine the effect of shared leadership and job satisfaction on organizational commitment. The subject of the study was </w:t>
            </w:r>
            <w:proofErr w:type="spellStart"/>
            <w:r w:rsidRPr="007A1569">
              <w:rPr>
                <w:bCs/>
              </w:rPr>
              <w:t>Fadilah</w:t>
            </w:r>
            <w:proofErr w:type="spellEnd"/>
            <w:r w:rsidRPr="007A1569">
              <w:rPr>
                <w:bCs/>
              </w:rPr>
              <w:t xml:space="preserve"> Vocational High School (SMK </w:t>
            </w:r>
            <w:proofErr w:type="spellStart"/>
            <w:r w:rsidRPr="007A1569">
              <w:rPr>
                <w:bCs/>
              </w:rPr>
              <w:t>Fadilah</w:t>
            </w:r>
            <w:proofErr w:type="spellEnd"/>
            <w:r w:rsidRPr="007A1569">
              <w:rPr>
                <w:bCs/>
              </w:rPr>
              <w:t>)</w:t>
            </w:r>
            <w:r w:rsidRPr="007A1569">
              <w:rPr>
                <w:b/>
                <w:bCs/>
              </w:rPr>
              <w:t xml:space="preserve"> </w:t>
            </w:r>
            <w:r w:rsidRPr="007A1569">
              <w:t xml:space="preserve">teacher of South </w:t>
            </w:r>
            <w:proofErr w:type="spellStart"/>
            <w:r w:rsidRPr="007A1569">
              <w:t>Tangerang</w:t>
            </w:r>
            <w:proofErr w:type="spellEnd"/>
            <w:r w:rsidRPr="007A1569">
              <w:t xml:space="preserve"> City. A study sample of 36 teachers consist of male and female. The re</w:t>
            </w:r>
            <w:r w:rsidR="00D213E8">
              <w:t xml:space="preserve">search data was obtained </w:t>
            </w:r>
            <w:r w:rsidR="00857283" w:rsidRPr="00857283">
              <w:rPr>
                <w:szCs w:val="24"/>
              </w:rPr>
              <w:t>using</w:t>
            </w:r>
            <w:r w:rsidR="00857283" w:rsidRPr="007A1569">
              <w:rPr>
                <w:sz w:val="24"/>
                <w:szCs w:val="24"/>
              </w:rPr>
              <w:t xml:space="preserve"> </w:t>
            </w:r>
            <w:proofErr w:type="spellStart"/>
            <w:r w:rsidR="00857283" w:rsidRPr="00857283">
              <w:rPr>
                <w:szCs w:val="24"/>
              </w:rPr>
              <w:t>Likert’s</w:t>
            </w:r>
            <w:proofErr w:type="spellEnd"/>
            <w:r w:rsidR="00857283" w:rsidRPr="00857283">
              <w:rPr>
                <w:szCs w:val="24"/>
              </w:rPr>
              <w:t xml:space="preserve"> scale</w:t>
            </w:r>
            <w:r w:rsidR="00857283" w:rsidRPr="00857283">
              <w:rPr>
                <w:sz w:val="16"/>
              </w:rPr>
              <w:t xml:space="preserve"> </w:t>
            </w:r>
            <w:r w:rsidRPr="007A1569">
              <w:t xml:space="preserve">instruments to measure organizational commitment variable, shared leadership and teacher job satisfaction. Data analysis using Structural Equation Modeling (SEM) with partial least square (PLS) method. The results of the study proved that there is a positive direct effect of shared leadership variables on job satisfaction and a positive direct effect of job satisfaction variables on organizational commitment.  Furthermore, the value of indirect effect of shared leadership variables on organizational commitment variables is greater than the value of direct effect. This means that indirectly the effect of shared leadership variables through job satisfaction variables has a significant effect on changes in organizational commitment variables. This proves that the existence of a job satisfaction mediation variable is full mediation or perfect because its presence results in the relationship between shared leadership variables and previously negative and insignificant organizational commitments turning positive and significant. </w:t>
            </w:r>
          </w:p>
          <w:p w14:paraId="665AD6D8" w14:textId="7D152DD1" w:rsidR="00227AF7" w:rsidRPr="0082743C" w:rsidRDefault="00227AF7" w:rsidP="00227AF7">
            <w:pPr>
              <w:jc w:val="both"/>
            </w:pPr>
          </w:p>
        </w:tc>
      </w:tr>
      <w:tr w:rsidR="00CB2A06" w14:paraId="39EC430E" w14:textId="77777777" w:rsidTr="0027662E">
        <w:trPr>
          <w:trHeight w:val="1231"/>
        </w:trPr>
        <w:tc>
          <w:tcPr>
            <w:tcW w:w="2802" w:type="dxa"/>
            <w:vMerge w:val="restart"/>
            <w:tcBorders>
              <w:top w:val="single" w:sz="4" w:space="0" w:color="auto"/>
              <w:left w:val="nil"/>
              <w:bottom w:val="single" w:sz="4" w:space="0" w:color="auto"/>
              <w:right w:val="nil"/>
            </w:tcBorders>
          </w:tcPr>
          <w:p w14:paraId="49429991" w14:textId="77777777" w:rsidR="00CB2A06" w:rsidRPr="007F286F" w:rsidRDefault="00CB2A06" w:rsidP="00FC622B">
            <w:pPr>
              <w:spacing w:before="120" w:after="120"/>
              <w:jc w:val="both"/>
              <w:rPr>
                <w:b/>
                <w:i/>
              </w:rPr>
            </w:pPr>
            <w:r w:rsidRPr="007F286F">
              <w:rPr>
                <w:b/>
                <w:i/>
              </w:rPr>
              <w:t>Keyword</w:t>
            </w:r>
            <w:r>
              <w:rPr>
                <w:b/>
                <w:i/>
              </w:rPr>
              <w:t>s</w:t>
            </w:r>
            <w:r w:rsidRPr="007F286F">
              <w:rPr>
                <w:b/>
                <w:i/>
              </w:rPr>
              <w:t>:</w:t>
            </w:r>
          </w:p>
          <w:p w14:paraId="51FBF9D7" w14:textId="77777777" w:rsidR="008C5868" w:rsidRDefault="008C5868" w:rsidP="00790087">
            <w:pPr>
              <w:jc w:val="both"/>
              <w:rPr>
                <w:bCs/>
                <w:szCs w:val="24"/>
              </w:rPr>
            </w:pPr>
            <w:r w:rsidRPr="00790087">
              <w:rPr>
                <w:bCs/>
                <w:szCs w:val="24"/>
              </w:rPr>
              <w:t>Shared Leadership</w:t>
            </w:r>
            <w:r w:rsidR="00790087" w:rsidRPr="00790087">
              <w:rPr>
                <w:bCs/>
                <w:szCs w:val="24"/>
              </w:rPr>
              <w:t>,</w:t>
            </w:r>
          </w:p>
          <w:p w14:paraId="66F85971" w14:textId="77777777" w:rsidR="008C5868" w:rsidRDefault="008C5868" w:rsidP="00790087">
            <w:pPr>
              <w:jc w:val="both"/>
              <w:rPr>
                <w:bCs/>
                <w:szCs w:val="24"/>
              </w:rPr>
            </w:pPr>
            <w:r w:rsidRPr="00790087">
              <w:rPr>
                <w:bCs/>
                <w:szCs w:val="24"/>
              </w:rPr>
              <w:t>Job Satisfaction</w:t>
            </w:r>
            <w:r w:rsidR="00790087" w:rsidRPr="00790087">
              <w:rPr>
                <w:bCs/>
                <w:szCs w:val="24"/>
              </w:rPr>
              <w:t xml:space="preserve">, </w:t>
            </w:r>
          </w:p>
          <w:p w14:paraId="2CD40807" w14:textId="608C2229" w:rsidR="00790087" w:rsidRPr="00790087" w:rsidRDefault="008C5868" w:rsidP="00790087">
            <w:pPr>
              <w:jc w:val="both"/>
              <w:rPr>
                <w:bCs/>
                <w:sz w:val="22"/>
                <w:szCs w:val="24"/>
              </w:rPr>
            </w:pPr>
            <w:r w:rsidRPr="00790087">
              <w:rPr>
                <w:bCs/>
                <w:szCs w:val="24"/>
              </w:rPr>
              <w:t>Organizational Commitment</w:t>
            </w:r>
            <w:r w:rsidR="00790087" w:rsidRPr="00790087">
              <w:rPr>
                <w:bCs/>
                <w:sz w:val="22"/>
                <w:szCs w:val="24"/>
              </w:rPr>
              <w:t>.</w:t>
            </w:r>
          </w:p>
          <w:p w14:paraId="5D44AF0F" w14:textId="77777777" w:rsidR="00790087" w:rsidRPr="00790087" w:rsidRDefault="00790087" w:rsidP="00790087">
            <w:pPr>
              <w:jc w:val="both"/>
              <w:rPr>
                <w:bCs/>
                <w:sz w:val="22"/>
                <w:szCs w:val="24"/>
              </w:rPr>
            </w:pPr>
          </w:p>
          <w:p w14:paraId="3637AA0D" w14:textId="2EFCCD55" w:rsidR="0082743C" w:rsidRPr="0082743C" w:rsidRDefault="0082743C" w:rsidP="0082743C">
            <w:pPr>
              <w:jc w:val="both"/>
            </w:pPr>
          </w:p>
          <w:p w14:paraId="10839097" w14:textId="77777777" w:rsidR="0082743C" w:rsidRPr="0082743C" w:rsidRDefault="0082743C" w:rsidP="0082743C">
            <w:pPr>
              <w:spacing w:after="160" w:line="259" w:lineRule="auto"/>
            </w:pPr>
          </w:p>
          <w:p w14:paraId="4C9254FE" w14:textId="1D5BD41E" w:rsidR="0082743C" w:rsidRPr="007F286F" w:rsidRDefault="0082743C" w:rsidP="0082743C">
            <w:pPr>
              <w:jc w:val="both"/>
              <w:rPr>
                <w:b/>
                <w:i/>
              </w:rPr>
            </w:pPr>
          </w:p>
        </w:tc>
        <w:tc>
          <w:tcPr>
            <w:tcW w:w="283" w:type="dxa"/>
            <w:vMerge/>
            <w:tcBorders>
              <w:top w:val="nil"/>
              <w:left w:val="nil"/>
              <w:bottom w:val="single" w:sz="4" w:space="0" w:color="auto"/>
              <w:right w:val="nil"/>
            </w:tcBorders>
          </w:tcPr>
          <w:p w14:paraId="24D3760F" w14:textId="77777777" w:rsidR="00CB2A06" w:rsidRDefault="00CB2A06" w:rsidP="00FC622B">
            <w:pPr>
              <w:spacing w:before="120"/>
              <w:jc w:val="both"/>
            </w:pPr>
          </w:p>
        </w:tc>
        <w:tc>
          <w:tcPr>
            <w:tcW w:w="5812" w:type="dxa"/>
            <w:vMerge/>
            <w:tcBorders>
              <w:top w:val="nil"/>
              <w:left w:val="nil"/>
              <w:bottom w:val="nil"/>
              <w:right w:val="nil"/>
            </w:tcBorders>
          </w:tcPr>
          <w:p w14:paraId="5F64D27F" w14:textId="77777777" w:rsidR="00CB2A06" w:rsidRPr="00957C11" w:rsidRDefault="00CB2A06" w:rsidP="00FC622B">
            <w:pPr>
              <w:spacing w:before="120"/>
              <w:jc w:val="both"/>
              <w:rPr>
                <w:iCs/>
                <w:color w:val="000000"/>
                <w:sz w:val="18"/>
                <w:szCs w:val="18"/>
              </w:rPr>
            </w:pPr>
          </w:p>
        </w:tc>
      </w:tr>
      <w:tr w:rsidR="00CB2A06" w14:paraId="6640C2A2" w14:textId="77777777" w:rsidTr="0027662E">
        <w:trPr>
          <w:trHeight w:val="70"/>
        </w:trPr>
        <w:tc>
          <w:tcPr>
            <w:tcW w:w="2802" w:type="dxa"/>
            <w:vMerge/>
            <w:tcBorders>
              <w:top w:val="single" w:sz="4" w:space="0" w:color="auto"/>
              <w:left w:val="nil"/>
              <w:bottom w:val="single" w:sz="4" w:space="0" w:color="auto"/>
              <w:right w:val="nil"/>
            </w:tcBorders>
          </w:tcPr>
          <w:p w14:paraId="37D53FA9" w14:textId="77777777" w:rsidR="00CB2A06" w:rsidRPr="007F286F" w:rsidRDefault="00CB2A06" w:rsidP="00FC622B">
            <w:pPr>
              <w:spacing w:before="120" w:after="120"/>
              <w:jc w:val="both"/>
              <w:rPr>
                <w:b/>
                <w:i/>
              </w:rPr>
            </w:pPr>
          </w:p>
        </w:tc>
        <w:tc>
          <w:tcPr>
            <w:tcW w:w="283" w:type="dxa"/>
            <w:vMerge/>
            <w:tcBorders>
              <w:top w:val="nil"/>
              <w:left w:val="nil"/>
              <w:bottom w:val="single" w:sz="4" w:space="0" w:color="auto"/>
              <w:right w:val="nil"/>
            </w:tcBorders>
          </w:tcPr>
          <w:p w14:paraId="0AF80C7E" w14:textId="77777777" w:rsidR="00CB2A06" w:rsidRDefault="00CB2A06" w:rsidP="00FC622B">
            <w:pPr>
              <w:spacing w:before="120"/>
              <w:jc w:val="both"/>
            </w:pPr>
          </w:p>
        </w:tc>
        <w:tc>
          <w:tcPr>
            <w:tcW w:w="5812" w:type="dxa"/>
            <w:tcBorders>
              <w:top w:val="nil"/>
              <w:left w:val="nil"/>
              <w:bottom w:val="single" w:sz="4" w:space="0" w:color="auto"/>
              <w:right w:val="nil"/>
            </w:tcBorders>
          </w:tcPr>
          <w:p w14:paraId="5598E973" w14:textId="0F782337" w:rsidR="00CB2A06" w:rsidRPr="00941203" w:rsidRDefault="00CB2A06" w:rsidP="00FC622B">
            <w:pPr>
              <w:spacing w:before="120" w:after="120"/>
              <w:jc w:val="right"/>
              <w:rPr>
                <w:i/>
                <w:iCs/>
                <w:color w:val="000000"/>
                <w:sz w:val="18"/>
                <w:szCs w:val="18"/>
              </w:rPr>
            </w:pPr>
          </w:p>
        </w:tc>
      </w:tr>
    </w:tbl>
    <w:p w14:paraId="40C6E92B" w14:textId="77777777" w:rsidR="00CB2A06" w:rsidRDefault="00CB2A06" w:rsidP="00CB2A06">
      <w:pPr>
        <w:jc w:val="both"/>
      </w:pPr>
    </w:p>
    <w:p w14:paraId="71ED7581" w14:textId="77777777" w:rsidR="00BA0BB0" w:rsidRPr="00F22E1E" w:rsidRDefault="00BA0BB0" w:rsidP="000A5FED">
      <w:pPr>
        <w:pStyle w:val="PdgnlChapter"/>
      </w:pPr>
      <w:r w:rsidRPr="00F22E1E">
        <w:t>Introduction</w:t>
      </w:r>
    </w:p>
    <w:p w14:paraId="61390F9C" w14:textId="79CE02DE" w:rsidR="00227AF7" w:rsidRDefault="00227AF7" w:rsidP="00227AF7">
      <w:pPr>
        <w:ind w:firstLine="426"/>
        <w:jc w:val="both"/>
        <w:rPr>
          <w:sz w:val="24"/>
          <w:szCs w:val="24"/>
        </w:rPr>
      </w:pPr>
      <w:r w:rsidRPr="00227AF7">
        <w:rPr>
          <w:sz w:val="24"/>
          <w:szCs w:val="24"/>
        </w:rPr>
        <w:t>Education is the most important thing in human life. The need of education for a human is for support their life and get a job. Therefore, the government is also build a vocational high school for preparing the students a skill that needed in the workplace. This was written in an idea of Ministry of Education and Culture of Indonesia (2021) stated that Vocational High</w:t>
      </w:r>
      <w:r w:rsidR="00D213E8">
        <w:rPr>
          <w:sz w:val="24"/>
          <w:szCs w:val="24"/>
        </w:rPr>
        <w:t xml:space="preserve"> S</w:t>
      </w:r>
      <w:r w:rsidRPr="00227AF7">
        <w:rPr>
          <w:sz w:val="24"/>
          <w:szCs w:val="24"/>
        </w:rPr>
        <w:t>chool need to be preparing their students the knowledge, competency, technology and art for them to be independent human, productive and have a competency that need in the</w:t>
      </w:r>
      <w:r w:rsidR="00E726BD">
        <w:rPr>
          <w:sz w:val="24"/>
          <w:szCs w:val="24"/>
        </w:rPr>
        <w:t xml:space="preserve"> </w:t>
      </w:r>
      <w:r w:rsidR="00C87C2A">
        <w:rPr>
          <w:sz w:val="24"/>
          <w:szCs w:val="24"/>
        </w:rPr>
        <w:t>b</w:t>
      </w:r>
      <w:r w:rsidRPr="00227AF7">
        <w:rPr>
          <w:sz w:val="24"/>
          <w:szCs w:val="24"/>
        </w:rPr>
        <w:t xml:space="preserve">usiness and industry. To achieve the idea </w:t>
      </w:r>
      <w:proofErr w:type="gramStart"/>
      <w:r w:rsidRPr="00227AF7">
        <w:rPr>
          <w:sz w:val="24"/>
          <w:szCs w:val="24"/>
        </w:rPr>
        <w:t xml:space="preserve">of </w:t>
      </w:r>
      <w:r w:rsidR="00C87C2A">
        <w:rPr>
          <w:sz w:val="24"/>
          <w:szCs w:val="24"/>
        </w:rPr>
        <w:t xml:space="preserve"> the</w:t>
      </w:r>
      <w:proofErr w:type="gramEnd"/>
      <w:r w:rsidR="00D9120C">
        <w:rPr>
          <w:sz w:val="24"/>
          <w:szCs w:val="24"/>
        </w:rPr>
        <w:t xml:space="preserve"> </w:t>
      </w:r>
      <w:r w:rsidR="00D213E8" w:rsidRPr="00D213E8">
        <w:rPr>
          <w:sz w:val="24"/>
          <w:szCs w:val="24"/>
        </w:rPr>
        <w:t xml:space="preserve">Indonesian Ministry of Education and Culture </w:t>
      </w:r>
      <w:r w:rsidRPr="00D213E8">
        <w:rPr>
          <w:sz w:val="24"/>
          <w:szCs w:val="24"/>
        </w:rPr>
        <w:t xml:space="preserve"> </w:t>
      </w:r>
      <w:r w:rsidRPr="00227AF7">
        <w:rPr>
          <w:sz w:val="24"/>
          <w:szCs w:val="24"/>
        </w:rPr>
        <w:t xml:space="preserve">it is necessary for Vocational High School management to improve the organization quality and management. Even more, the amount of Vocational High School is quite large, based on a data from kemendikbud.go.id in 2021 in South </w:t>
      </w:r>
      <w:proofErr w:type="spellStart"/>
      <w:r w:rsidRPr="00227AF7">
        <w:rPr>
          <w:sz w:val="24"/>
          <w:szCs w:val="24"/>
        </w:rPr>
        <w:t>Tangerang</w:t>
      </w:r>
      <w:proofErr w:type="spellEnd"/>
      <w:r w:rsidRPr="00227AF7">
        <w:rPr>
          <w:sz w:val="24"/>
          <w:szCs w:val="24"/>
        </w:rPr>
        <w:t xml:space="preserve"> there are 166 schools, divided into 14 of Public Vocational Schools and 152 of Private Vocational Schools. The </w:t>
      </w:r>
      <w:r w:rsidRPr="00227AF7">
        <w:rPr>
          <w:sz w:val="24"/>
          <w:szCs w:val="24"/>
        </w:rPr>
        <w:lastRenderedPageBreak/>
        <w:t xml:space="preserve">data shows that the adequacy of Vocational Education Institutions in South </w:t>
      </w:r>
      <w:proofErr w:type="spellStart"/>
      <w:r w:rsidRPr="00227AF7">
        <w:rPr>
          <w:sz w:val="24"/>
          <w:szCs w:val="24"/>
        </w:rPr>
        <w:t>Tangerang</w:t>
      </w:r>
      <w:proofErr w:type="spellEnd"/>
      <w:r w:rsidRPr="00227AF7">
        <w:rPr>
          <w:sz w:val="24"/>
          <w:szCs w:val="24"/>
        </w:rPr>
        <w:t xml:space="preserve">. Therefore, each of the vocational school institutions especially in South </w:t>
      </w:r>
      <w:proofErr w:type="spellStart"/>
      <w:r w:rsidRPr="00227AF7">
        <w:rPr>
          <w:sz w:val="24"/>
          <w:szCs w:val="24"/>
        </w:rPr>
        <w:t>Tangerang</w:t>
      </w:r>
      <w:proofErr w:type="spellEnd"/>
      <w:r w:rsidRPr="00227AF7">
        <w:rPr>
          <w:sz w:val="24"/>
          <w:szCs w:val="24"/>
        </w:rPr>
        <w:t xml:space="preserve"> need to be improving the performance of organizational management with the intention of achieving the idea to create the good quality of Vocational High School graduates.</w:t>
      </w:r>
    </w:p>
    <w:p w14:paraId="529A106F" w14:textId="77777777" w:rsidR="00227AF7" w:rsidRDefault="00227AF7" w:rsidP="00227AF7">
      <w:pPr>
        <w:ind w:firstLine="426"/>
        <w:jc w:val="both"/>
        <w:rPr>
          <w:sz w:val="24"/>
          <w:szCs w:val="24"/>
        </w:rPr>
      </w:pPr>
      <w:r w:rsidRPr="00227AF7">
        <w:rPr>
          <w:sz w:val="24"/>
          <w:szCs w:val="24"/>
        </w:rPr>
        <w:t xml:space="preserve">Effective organizational management and to achieve organizational purposes we need to give more attention about leadership style that applied in </w:t>
      </w:r>
      <w:proofErr w:type="spellStart"/>
      <w:proofErr w:type="gramStart"/>
      <w:r w:rsidRPr="00227AF7">
        <w:rPr>
          <w:sz w:val="24"/>
          <w:szCs w:val="24"/>
        </w:rPr>
        <w:t>a</w:t>
      </w:r>
      <w:proofErr w:type="spellEnd"/>
      <w:proofErr w:type="gramEnd"/>
      <w:r w:rsidRPr="00227AF7">
        <w:rPr>
          <w:sz w:val="24"/>
          <w:szCs w:val="24"/>
        </w:rPr>
        <w:t xml:space="preserve"> organization. The effective leadership style is also stated by Spillane (in </w:t>
      </w:r>
      <w:proofErr w:type="spellStart"/>
      <w:r w:rsidRPr="00227AF7">
        <w:rPr>
          <w:sz w:val="24"/>
          <w:szCs w:val="24"/>
        </w:rPr>
        <w:t>Subarino</w:t>
      </w:r>
      <w:proofErr w:type="spellEnd"/>
      <w:r w:rsidRPr="00227AF7">
        <w:rPr>
          <w:sz w:val="24"/>
          <w:szCs w:val="24"/>
        </w:rPr>
        <w:t>, et al., 2011) that the effective leader should be distribute a responsibility to other employee, students and community. Leader who distribute they responsibility to organization committee is having shared leadership style. The shared leadership style is also applied by School Improvement Specialist as an effort for improving the quality of learning process (</w:t>
      </w:r>
      <w:proofErr w:type="spellStart"/>
      <w:r w:rsidRPr="00227AF7">
        <w:rPr>
          <w:sz w:val="24"/>
          <w:szCs w:val="24"/>
        </w:rPr>
        <w:t>Modul</w:t>
      </w:r>
      <w:proofErr w:type="spellEnd"/>
      <w:r w:rsidRPr="00227AF7">
        <w:rPr>
          <w:sz w:val="24"/>
          <w:szCs w:val="24"/>
        </w:rPr>
        <w:t xml:space="preserve"> of School Improvement Specialist, 2005). Davis and </w:t>
      </w:r>
      <w:proofErr w:type="spellStart"/>
      <w:r w:rsidRPr="00227AF7">
        <w:rPr>
          <w:color w:val="000000" w:themeColor="text1"/>
          <w:sz w:val="24"/>
          <w:szCs w:val="24"/>
        </w:rPr>
        <w:t>Goetsch</w:t>
      </w:r>
      <w:proofErr w:type="spellEnd"/>
      <w:r w:rsidRPr="00227AF7">
        <w:rPr>
          <w:sz w:val="24"/>
          <w:szCs w:val="24"/>
        </w:rPr>
        <w:t xml:space="preserve"> is also stated that the quality of learning lead to consumer satisfaction, in a context the school would be having a teachers, students and parents satisfaction.</w:t>
      </w:r>
    </w:p>
    <w:p w14:paraId="5B733CBE" w14:textId="34DBF94D" w:rsidR="00227AF7" w:rsidRPr="00227AF7" w:rsidRDefault="00227AF7" w:rsidP="0088083E">
      <w:pPr>
        <w:ind w:firstLine="426"/>
        <w:jc w:val="both"/>
        <w:rPr>
          <w:sz w:val="24"/>
          <w:szCs w:val="24"/>
        </w:rPr>
      </w:pPr>
      <w:r w:rsidRPr="00227AF7">
        <w:rPr>
          <w:sz w:val="24"/>
          <w:szCs w:val="24"/>
        </w:rPr>
        <w:t>Consumer satisfac</w:t>
      </w:r>
      <w:r w:rsidR="00D213E8">
        <w:rPr>
          <w:sz w:val="24"/>
          <w:szCs w:val="24"/>
        </w:rPr>
        <w:t xml:space="preserve">tion is affected by leadership </w:t>
      </w:r>
      <w:r w:rsidRPr="00227AF7">
        <w:rPr>
          <w:sz w:val="24"/>
          <w:szCs w:val="24"/>
        </w:rPr>
        <w:t>type as well as organizational commitment</w:t>
      </w:r>
      <w:r w:rsidR="0088083E">
        <w:rPr>
          <w:sz w:val="24"/>
          <w:szCs w:val="24"/>
        </w:rPr>
        <w:t xml:space="preserve">. </w:t>
      </w:r>
      <w:r w:rsidR="0088083E" w:rsidRPr="0088083E">
        <w:rPr>
          <w:sz w:val="24"/>
          <w:szCs w:val="24"/>
        </w:rPr>
        <w:t>Consumer satisfaction can be known from the achievement of customer expectations</w:t>
      </w:r>
      <w:r w:rsidR="0088083E">
        <w:rPr>
          <w:sz w:val="24"/>
          <w:szCs w:val="24"/>
        </w:rPr>
        <w:t xml:space="preserve"> (</w:t>
      </w:r>
      <w:bookmarkStart w:id="0" w:name="_GoBack"/>
      <w:proofErr w:type="spellStart"/>
      <w:r w:rsidR="0088083E">
        <w:rPr>
          <w:sz w:val="24"/>
          <w:szCs w:val="24"/>
        </w:rPr>
        <w:t>Desianti</w:t>
      </w:r>
      <w:bookmarkEnd w:id="0"/>
      <w:proofErr w:type="spellEnd"/>
      <w:r w:rsidR="0088083E">
        <w:rPr>
          <w:sz w:val="24"/>
          <w:szCs w:val="24"/>
        </w:rPr>
        <w:t xml:space="preserve">, et al., 2021), </w:t>
      </w:r>
      <w:r w:rsidR="0088083E" w:rsidRPr="0088083E">
        <w:rPr>
          <w:sz w:val="24"/>
          <w:szCs w:val="24"/>
        </w:rPr>
        <w:t xml:space="preserve">while customer expectations </w:t>
      </w:r>
      <w:r w:rsidR="0088083E" w:rsidRPr="0088083E">
        <w:rPr>
          <w:sz w:val="24"/>
          <w:szCs w:val="24"/>
        </w:rPr>
        <w:t>can be determined by asking questions about how high the level of performance is needed to meet customer expectations</w:t>
      </w:r>
      <w:r w:rsidRPr="00227AF7">
        <w:rPr>
          <w:sz w:val="24"/>
          <w:szCs w:val="24"/>
        </w:rPr>
        <w:t xml:space="preserve"> This statement is refer to the finding of </w:t>
      </w:r>
      <w:proofErr w:type="spellStart"/>
      <w:r w:rsidRPr="00227AF7">
        <w:rPr>
          <w:sz w:val="24"/>
          <w:szCs w:val="24"/>
        </w:rPr>
        <w:t>Syamsulhaq</w:t>
      </w:r>
      <w:proofErr w:type="spellEnd"/>
      <w:r w:rsidRPr="00227AF7">
        <w:rPr>
          <w:sz w:val="24"/>
          <w:szCs w:val="24"/>
        </w:rPr>
        <w:t xml:space="preserve">, et al. (2019) that found organizational commitment has a positive effect on job satisfaction. However, the research of </w:t>
      </w:r>
      <w:proofErr w:type="spellStart"/>
      <w:r w:rsidRPr="00227AF7">
        <w:rPr>
          <w:sz w:val="24"/>
          <w:szCs w:val="24"/>
        </w:rPr>
        <w:t>Syamsulhaq</w:t>
      </w:r>
      <w:proofErr w:type="spellEnd"/>
      <w:r w:rsidRPr="00227AF7">
        <w:rPr>
          <w:sz w:val="24"/>
          <w:szCs w:val="24"/>
        </w:rPr>
        <w:t xml:space="preserve">, </w:t>
      </w:r>
      <w:r w:rsidRPr="00227AF7">
        <w:rPr>
          <w:iCs/>
          <w:sz w:val="24"/>
          <w:szCs w:val="24"/>
        </w:rPr>
        <w:t>et al</w:t>
      </w:r>
      <w:r w:rsidRPr="00227AF7">
        <w:rPr>
          <w:sz w:val="24"/>
          <w:szCs w:val="24"/>
        </w:rPr>
        <w:t xml:space="preserve">. (2019) has a limitation. They only did a research in a service institution so, we need to develop this research. Based on the statement above there are two variable that affecting job satisfaction. So that, this research aims to answer that phenomenon that is shared leadership and organizational commitment has an effect on teacher’s job satisfaction in </w:t>
      </w:r>
      <w:proofErr w:type="spellStart"/>
      <w:r w:rsidRPr="00227AF7">
        <w:rPr>
          <w:sz w:val="24"/>
          <w:szCs w:val="24"/>
        </w:rPr>
        <w:t>Fadilah</w:t>
      </w:r>
      <w:proofErr w:type="spellEnd"/>
      <w:r w:rsidRPr="00227AF7">
        <w:rPr>
          <w:sz w:val="24"/>
          <w:szCs w:val="24"/>
        </w:rPr>
        <w:t xml:space="preserve"> Vocational School.</w:t>
      </w:r>
    </w:p>
    <w:p w14:paraId="6839E467" w14:textId="6EEE1D10" w:rsidR="00BA0BB0" w:rsidRPr="00F22E1E" w:rsidRDefault="00BA0BB0" w:rsidP="00227AF7">
      <w:pPr>
        <w:pStyle w:val="PdgnlChapter"/>
      </w:pPr>
      <w:r w:rsidRPr="00F22E1E">
        <w:t>Method</w:t>
      </w:r>
    </w:p>
    <w:p w14:paraId="44BE6097" w14:textId="77777777" w:rsidR="00227AF7" w:rsidRPr="007A1569" w:rsidRDefault="00227AF7" w:rsidP="00227AF7">
      <w:pPr>
        <w:jc w:val="both"/>
        <w:rPr>
          <w:b/>
          <w:bCs/>
          <w:sz w:val="24"/>
          <w:szCs w:val="24"/>
        </w:rPr>
      </w:pPr>
      <w:r w:rsidRPr="007A1569">
        <w:rPr>
          <w:b/>
          <w:bCs/>
          <w:sz w:val="24"/>
          <w:szCs w:val="24"/>
        </w:rPr>
        <w:t>Research Constellation</w:t>
      </w:r>
    </w:p>
    <w:p w14:paraId="568C6BC7" w14:textId="76272B4A" w:rsidR="00227AF7" w:rsidRDefault="00227AF7" w:rsidP="00227AF7">
      <w:pPr>
        <w:ind w:firstLine="426"/>
        <w:jc w:val="both"/>
        <w:rPr>
          <w:sz w:val="24"/>
          <w:szCs w:val="24"/>
        </w:rPr>
      </w:pPr>
      <w:r w:rsidRPr="007A1569">
        <w:rPr>
          <w:sz w:val="24"/>
          <w:szCs w:val="24"/>
        </w:rPr>
        <w:t>This study conducted using quantitative method towards expectation variable or shared leadership as exogenous variable (X). The value of consumer (consumer perception value) as intervening variable or mediation (Z), and organizational commitment as endogenous variable (Y). To know is there any changes in Organizational Commitment level affected with Shared Leadership level and Job Satisfaction, we built constellation model of relationship between exogenous, endogenous and mediation variable.</w:t>
      </w:r>
    </w:p>
    <w:p w14:paraId="75F7CDCB" w14:textId="77777777" w:rsidR="0088083E" w:rsidRPr="007A1569" w:rsidRDefault="0088083E" w:rsidP="00227AF7">
      <w:pPr>
        <w:ind w:firstLine="426"/>
        <w:jc w:val="both"/>
        <w:rPr>
          <w:sz w:val="24"/>
          <w:szCs w:val="24"/>
        </w:rPr>
      </w:pPr>
    </w:p>
    <w:p w14:paraId="640F92D9" w14:textId="77777777" w:rsidR="00227AF7" w:rsidRPr="007A1569" w:rsidRDefault="00227AF7" w:rsidP="00227AF7">
      <w:pPr>
        <w:jc w:val="both"/>
        <w:rPr>
          <w:sz w:val="24"/>
          <w:szCs w:val="24"/>
        </w:rPr>
      </w:pPr>
      <w:r w:rsidRPr="007A1569">
        <w:rPr>
          <w:noProof/>
          <w:color w:val="000000" w:themeColor="text1"/>
          <w:sz w:val="24"/>
          <w:szCs w:val="24"/>
        </w:rPr>
        <mc:AlternateContent>
          <mc:Choice Requires="wps">
            <w:drawing>
              <wp:anchor distT="0" distB="0" distL="114300" distR="114300" simplePos="0" relativeHeight="251665408" behindDoc="0" locked="0" layoutInCell="1" allowOverlap="1" wp14:anchorId="11A212D1" wp14:editId="11B887E9">
                <wp:simplePos x="0" y="0"/>
                <wp:positionH relativeFrom="column">
                  <wp:posOffset>558800</wp:posOffset>
                </wp:positionH>
                <wp:positionV relativeFrom="paragraph">
                  <wp:posOffset>88900</wp:posOffset>
                </wp:positionV>
                <wp:extent cx="1238250" cy="628015"/>
                <wp:effectExtent l="12700" t="12700" r="19050" b="6985"/>
                <wp:wrapNone/>
                <wp:docPr id="14" name="Text Box 14"/>
                <wp:cNvGraphicFramePr/>
                <a:graphic xmlns:a="http://schemas.openxmlformats.org/drawingml/2006/main">
                  <a:graphicData uri="http://schemas.microsoft.com/office/word/2010/wordprocessingShape">
                    <wps:wsp>
                      <wps:cNvSpPr txBox="1"/>
                      <wps:spPr>
                        <a:xfrm>
                          <a:off x="0" y="0"/>
                          <a:ext cx="1238250" cy="628015"/>
                        </a:xfrm>
                        <a:prstGeom prst="rect">
                          <a:avLst/>
                        </a:prstGeom>
                        <a:noFill/>
                        <a:ln w="19050">
                          <a:solidFill>
                            <a:prstClr val="black"/>
                          </a:solidFill>
                        </a:ln>
                      </wps:spPr>
                      <wps:txbx>
                        <w:txbxContent>
                          <w:p w14:paraId="090154FE" w14:textId="77777777" w:rsidR="00227AF7" w:rsidRPr="001A0871" w:rsidRDefault="00227AF7" w:rsidP="00227AF7">
                            <w:pPr>
                              <w:jc w:val="center"/>
                            </w:pPr>
                            <w:r>
                              <w:t>Shared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212D1" id="_x0000_t202" coordsize="21600,21600" o:spt="202" path="m,l,21600r21600,l21600,xe">
                <v:stroke joinstyle="miter"/>
                <v:path gradientshapeok="t" o:connecttype="rect"/>
              </v:shapetype>
              <v:shape id="Text Box 14" o:spid="_x0000_s1026" type="#_x0000_t202" style="position:absolute;left:0;text-align:left;margin-left:44pt;margin-top:7pt;width:97.5pt;height:4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" filled="f" strokeweight="1.5pt">
                <v:textbox>
                  <w:txbxContent>
                    <w:p w14:paraId="090154FE" w14:textId="77777777" w:rsidR="00227AF7" w:rsidRPr="001A0871" w:rsidRDefault="00227AF7" w:rsidP="00227AF7">
                      <w:pPr>
                        <w:jc w:val="center"/>
                      </w:pPr>
                      <w:r>
                        <w:t>Shared Leadership</w:t>
                      </w:r>
                    </w:p>
                  </w:txbxContent>
                </v:textbox>
              </v:shape>
            </w:pict>
          </mc:Fallback>
        </mc:AlternateContent>
      </w:r>
    </w:p>
    <w:p w14:paraId="44817BB4" w14:textId="77777777" w:rsidR="00227AF7" w:rsidRPr="007A1569" w:rsidRDefault="00227AF7" w:rsidP="00227AF7">
      <w:pPr>
        <w:pStyle w:val="ListParagraph"/>
        <w:ind w:left="284" w:firstLine="850"/>
        <w:jc w:val="both"/>
        <w:rPr>
          <w:color w:val="000000" w:themeColor="text1"/>
          <w:sz w:val="24"/>
          <w:szCs w:val="24"/>
          <w:lang w:val="id-ID"/>
        </w:rPr>
      </w:pPr>
      <w:r w:rsidRPr="007A1569">
        <w:rPr>
          <w:noProof/>
          <w:color w:val="000000" w:themeColor="text1"/>
          <w:sz w:val="24"/>
          <w:szCs w:val="24"/>
        </w:rPr>
        <mc:AlternateContent>
          <mc:Choice Requires="wps">
            <w:drawing>
              <wp:anchor distT="0" distB="0" distL="114300" distR="114300" simplePos="0" relativeHeight="251666432" behindDoc="0" locked="0" layoutInCell="1" allowOverlap="1" wp14:anchorId="6F42C105" wp14:editId="6EF3D2AD">
                <wp:simplePos x="0" y="0"/>
                <wp:positionH relativeFrom="column">
                  <wp:posOffset>4209415</wp:posOffset>
                </wp:positionH>
                <wp:positionV relativeFrom="paragraph">
                  <wp:posOffset>60325</wp:posOffset>
                </wp:positionV>
                <wp:extent cx="1104900" cy="628015"/>
                <wp:effectExtent l="0" t="0" r="19050" b="19685"/>
                <wp:wrapNone/>
                <wp:docPr id="17" name="Text Box 17"/>
                <wp:cNvGraphicFramePr/>
                <a:graphic xmlns:a="http://schemas.openxmlformats.org/drawingml/2006/main">
                  <a:graphicData uri="http://schemas.microsoft.com/office/word/2010/wordprocessingShape">
                    <wps:wsp>
                      <wps:cNvSpPr txBox="1"/>
                      <wps:spPr>
                        <a:xfrm>
                          <a:off x="0" y="0"/>
                          <a:ext cx="1104900" cy="628015"/>
                        </a:xfrm>
                        <a:prstGeom prst="rect">
                          <a:avLst/>
                        </a:prstGeom>
                        <a:noFill/>
                        <a:ln w="19050">
                          <a:solidFill>
                            <a:prstClr val="black"/>
                          </a:solidFill>
                        </a:ln>
                      </wps:spPr>
                      <wps:txbx>
                        <w:txbxContent>
                          <w:p w14:paraId="3F283C16" w14:textId="77777777" w:rsidR="00227AF7" w:rsidRPr="001A0871" w:rsidRDefault="00227AF7" w:rsidP="00227AF7">
                            <w:pPr>
                              <w:jc w:val="center"/>
                            </w:pPr>
                            <w:r>
                              <w:t>Organizational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2C105" id="Text Box 17" o:spid="_x0000_s1027" type="#_x0000_t202" style="position:absolute;left:0;text-align:left;margin-left:331.45pt;margin-top:4.75pt;width:87pt;height:4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" filled="f" strokeweight="1.5pt">
                <v:textbox>
                  <w:txbxContent>
                    <w:p w14:paraId="3F283C16" w14:textId="77777777" w:rsidR="00227AF7" w:rsidRPr="001A0871" w:rsidRDefault="00227AF7" w:rsidP="00227AF7">
                      <w:pPr>
                        <w:jc w:val="center"/>
                      </w:pPr>
                      <w:r>
                        <w:t>Organizational Commitment</w:t>
                      </w:r>
                    </w:p>
                  </w:txbxContent>
                </v:textbox>
              </v:shape>
            </w:pict>
          </mc:Fallback>
        </mc:AlternateContent>
      </w:r>
    </w:p>
    <w:p w14:paraId="36737F4F" w14:textId="333486E6" w:rsidR="00227AF7" w:rsidRPr="007A1569" w:rsidRDefault="00790087" w:rsidP="00227AF7">
      <w:pPr>
        <w:pStyle w:val="ListParagraph"/>
        <w:ind w:left="284" w:firstLine="850"/>
        <w:jc w:val="both"/>
        <w:rPr>
          <w:color w:val="000000" w:themeColor="text1"/>
          <w:sz w:val="24"/>
          <w:szCs w:val="24"/>
          <w:lang w:val="id-ID"/>
        </w:rPr>
      </w:pPr>
      <w:r>
        <w:rPr>
          <w:color w:val="000000" w:themeColor="text1"/>
          <w:sz w:val="24"/>
          <w:szCs w:val="24"/>
          <w:lang w:val="id-ID"/>
        </w:rPr>
        <w:tab/>
      </w:r>
      <w:r>
        <w:rPr>
          <w:color w:val="000000" w:themeColor="text1"/>
          <w:sz w:val="24"/>
          <w:szCs w:val="24"/>
          <w:lang w:val="id-ID"/>
        </w:rPr>
        <w:tab/>
      </w:r>
      <w:r>
        <w:rPr>
          <w:color w:val="000000" w:themeColor="text1"/>
          <w:sz w:val="24"/>
          <w:szCs w:val="24"/>
          <w:lang w:val="id-ID"/>
        </w:rPr>
        <w:tab/>
      </w:r>
      <w:r>
        <w:rPr>
          <w:color w:val="000000" w:themeColor="text1"/>
          <w:sz w:val="24"/>
          <w:szCs w:val="24"/>
          <w:lang w:val="id-ID"/>
        </w:rPr>
        <w:tab/>
      </w:r>
      <w:r>
        <w:rPr>
          <w:color w:val="000000" w:themeColor="text1"/>
          <w:sz w:val="24"/>
          <w:szCs w:val="24"/>
          <w:lang w:val="id-ID"/>
        </w:rPr>
        <w:tab/>
        <w:t>1</w:t>
      </w:r>
    </w:p>
    <w:p w14:paraId="07E7C827" w14:textId="77777777" w:rsidR="00227AF7" w:rsidRPr="007A1569" w:rsidRDefault="00227AF7" w:rsidP="00227AF7">
      <w:pPr>
        <w:pStyle w:val="ListParagraph"/>
        <w:ind w:left="284" w:firstLine="850"/>
        <w:jc w:val="both"/>
        <w:rPr>
          <w:color w:val="000000" w:themeColor="text1"/>
          <w:sz w:val="24"/>
          <w:szCs w:val="24"/>
          <w:lang w:val="id-ID"/>
        </w:rPr>
      </w:pPr>
      <w:r w:rsidRPr="007A1569">
        <w:rPr>
          <w:noProof/>
          <w:color w:val="000000" w:themeColor="text1"/>
          <w:sz w:val="24"/>
          <w:szCs w:val="24"/>
        </w:rPr>
        <mc:AlternateContent>
          <mc:Choice Requires="wps">
            <w:drawing>
              <wp:anchor distT="0" distB="0" distL="114300" distR="114300" simplePos="0" relativeHeight="251664384" behindDoc="0" locked="0" layoutInCell="1" allowOverlap="1" wp14:anchorId="1AE62C6A" wp14:editId="63E14250">
                <wp:simplePos x="0" y="0"/>
                <wp:positionH relativeFrom="column">
                  <wp:posOffset>3585624</wp:posOffset>
                </wp:positionH>
                <wp:positionV relativeFrom="paragraph">
                  <wp:posOffset>28767</wp:posOffset>
                </wp:positionV>
                <wp:extent cx="619539" cy="755015"/>
                <wp:effectExtent l="0" t="38100" r="47625" b="26035"/>
                <wp:wrapNone/>
                <wp:docPr id="23" name="Straight Arrow Connector 23"/>
                <wp:cNvGraphicFramePr/>
                <a:graphic xmlns:a="http://schemas.openxmlformats.org/drawingml/2006/main">
                  <a:graphicData uri="http://schemas.microsoft.com/office/word/2010/wordprocessingShape">
                    <wps:wsp>
                      <wps:cNvCnPr/>
                      <wps:spPr>
                        <a:xfrm flipV="1">
                          <a:off x="0" y="0"/>
                          <a:ext cx="619539" cy="7550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75943A" id="_x0000_t32" coordsize="21600,21600" o:spt="32" o:oned="t" path="m,l21600,21600e" filled="f">
                <v:path arrowok="t" fillok="f" o:connecttype="none"/>
                <o:lock v:ext="edit" shapetype="t"/>
              </v:shapetype>
              <v:shape id="Straight Arrow Connector 23" o:spid="_x0000_s1026" type="#_x0000_t32" style="position:absolute;margin-left:282.35pt;margin-top:2.25pt;width:48.8pt;height:59.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" strokecolor="black [3213]" strokeweight="1pt">
                <v:stroke endarrow="block"/>
              </v:shape>
            </w:pict>
          </mc:Fallback>
        </mc:AlternateContent>
      </w:r>
      <w:r w:rsidRPr="007A1569">
        <w:rPr>
          <w:noProof/>
          <w:color w:val="000000" w:themeColor="text1"/>
          <w:sz w:val="24"/>
          <w:szCs w:val="24"/>
        </w:rPr>
        <mc:AlternateContent>
          <mc:Choice Requires="wps">
            <w:drawing>
              <wp:anchor distT="0" distB="0" distL="114300" distR="114300" simplePos="0" relativeHeight="251663360" behindDoc="0" locked="0" layoutInCell="1" allowOverlap="1" wp14:anchorId="13E1827B" wp14:editId="31219F07">
                <wp:simplePos x="0" y="0"/>
                <wp:positionH relativeFrom="column">
                  <wp:posOffset>1796912</wp:posOffset>
                </wp:positionH>
                <wp:positionV relativeFrom="paragraph">
                  <wp:posOffset>28769</wp:posOffset>
                </wp:positionV>
                <wp:extent cx="683812" cy="755374"/>
                <wp:effectExtent l="0" t="0" r="78740" b="64135"/>
                <wp:wrapNone/>
                <wp:docPr id="22" name="Straight Arrow Connector 22"/>
                <wp:cNvGraphicFramePr/>
                <a:graphic xmlns:a="http://schemas.openxmlformats.org/drawingml/2006/main">
                  <a:graphicData uri="http://schemas.microsoft.com/office/word/2010/wordprocessingShape">
                    <wps:wsp>
                      <wps:cNvCnPr/>
                      <wps:spPr>
                        <a:xfrm>
                          <a:off x="0" y="0"/>
                          <a:ext cx="683812" cy="75537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456CC9" id="Straight Arrow Connector 22" o:spid="_x0000_s1026" type="#_x0000_t32" style="position:absolute;margin-left:141.5pt;margin-top:2.25pt;width:53.8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" strokecolor="black [3213]" strokeweight="1pt">
                <v:stroke endarrow="block"/>
              </v:shape>
            </w:pict>
          </mc:Fallback>
        </mc:AlternateContent>
      </w:r>
      <w:r w:rsidRPr="00790087">
        <w:rPr>
          <w:noProof/>
          <w:sz w:val="24"/>
          <w:szCs w:val="24"/>
        </w:rPr>
        <mc:AlternateContent>
          <mc:Choice Requires="wps">
            <w:drawing>
              <wp:anchor distT="0" distB="0" distL="114300" distR="114300" simplePos="0" relativeHeight="251662336" behindDoc="0" locked="0" layoutInCell="1" allowOverlap="1" wp14:anchorId="2CA2551E" wp14:editId="2D99FDFD">
                <wp:simplePos x="0" y="0"/>
                <wp:positionH relativeFrom="column">
                  <wp:posOffset>1796581</wp:posOffset>
                </wp:positionH>
                <wp:positionV relativeFrom="paragraph">
                  <wp:posOffset>31474</wp:posOffset>
                </wp:positionV>
                <wp:extent cx="2409576" cy="0"/>
                <wp:effectExtent l="0" t="76200" r="10160" b="95250"/>
                <wp:wrapNone/>
                <wp:docPr id="21" name="Straight Arrow Connector 21"/>
                <wp:cNvGraphicFramePr/>
                <a:graphic xmlns:a="http://schemas.openxmlformats.org/drawingml/2006/main">
                  <a:graphicData uri="http://schemas.microsoft.com/office/word/2010/wordprocessingShape">
                    <wps:wsp>
                      <wps:cNvCnPr/>
                      <wps:spPr>
                        <a:xfrm>
                          <a:off x="0" y="0"/>
                          <a:ext cx="2409576"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1F1762" id="Straight Arrow Connector 21" o:spid="_x0000_s1026" type="#_x0000_t32" style="position:absolute;margin-left:141.45pt;margin-top:2.5pt;width:189.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" strokecolor="black [3213]" strokeweight="1pt">
                <v:stroke endarrow="block"/>
              </v:shape>
            </w:pict>
          </mc:Fallback>
        </mc:AlternateContent>
      </w:r>
    </w:p>
    <w:p w14:paraId="61F63A76" w14:textId="77777777" w:rsidR="00227AF7" w:rsidRPr="007A1569" w:rsidRDefault="00227AF7" w:rsidP="00227AF7">
      <w:pPr>
        <w:pStyle w:val="ListParagraph"/>
        <w:ind w:left="284" w:firstLine="850"/>
        <w:jc w:val="both"/>
        <w:rPr>
          <w:color w:val="000000" w:themeColor="text1"/>
          <w:sz w:val="24"/>
          <w:szCs w:val="24"/>
          <w:lang w:val="id-ID"/>
        </w:rPr>
      </w:pPr>
      <w:r w:rsidRPr="007A1569">
        <w:rPr>
          <w:noProof/>
          <w:color w:val="000000" w:themeColor="text1"/>
          <w:sz w:val="24"/>
          <w:szCs w:val="24"/>
        </w:rPr>
        <mc:AlternateContent>
          <mc:Choice Requires="wps">
            <w:drawing>
              <wp:anchor distT="0" distB="0" distL="114300" distR="114300" simplePos="0" relativeHeight="251659264" behindDoc="0" locked="0" layoutInCell="1" allowOverlap="1" wp14:anchorId="51ADA57D" wp14:editId="0DB2898D">
                <wp:simplePos x="0" y="0"/>
                <wp:positionH relativeFrom="column">
                  <wp:posOffset>2066290</wp:posOffset>
                </wp:positionH>
                <wp:positionV relativeFrom="paragraph">
                  <wp:posOffset>78409</wp:posOffset>
                </wp:positionV>
                <wp:extent cx="230505" cy="3333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0505" cy="333375"/>
                        </a:xfrm>
                        <a:prstGeom prst="rect">
                          <a:avLst/>
                        </a:prstGeom>
                        <a:noFill/>
                        <a:ln w="6350">
                          <a:noFill/>
                        </a:ln>
                      </wps:spPr>
                      <wps:txbx>
                        <w:txbxContent>
                          <w:p w14:paraId="62D5FC49" w14:textId="77777777" w:rsidR="00227AF7" w:rsidRPr="00A7434B" w:rsidRDefault="00227AF7" w:rsidP="00227AF7">
                            <w:pPr>
                              <w:rPr>
                                <w:rFonts w:ascii="Arial" w:hAnsi="Arial" w:cs="Arial"/>
                              </w:rPr>
                            </w:pPr>
                            <w:r w:rsidRPr="00A7434B">
                              <w:rPr>
                                <w:rFonts w:ascii="Arial"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DA57D" id="Text Box 11" o:spid="_x0000_s1028" type="#_x0000_t202" style="position:absolute;left:0;text-align:left;margin-left:162.7pt;margin-top:6.15pt;width:18.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" filled="f" stroked="f" strokeweight=".5pt">
                <v:textbox>
                  <w:txbxContent>
                    <w:p w14:paraId="62D5FC49" w14:textId="77777777" w:rsidR="00227AF7" w:rsidRPr="00A7434B" w:rsidRDefault="00227AF7" w:rsidP="00227AF7">
                      <w:pPr>
                        <w:rPr>
                          <w:rFonts w:ascii="Arial" w:hAnsi="Arial" w:cs="Arial"/>
                        </w:rPr>
                      </w:pPr>
                      <w:r w:rsidRPr="00A7434B">
                        <w:rPr>
                          <w:rFonts w:ascii="Arial" w:hAnsi="Arial" w:cs="Arial"/>
                        </w:rPr>
                        <w:t>2</w:t>
                      </w:r>
                    </w:p>
                  </w:txbxContent>
                </v:textbox>
              </v:shape>
            </w:pict>
          </mc:Fallback>
        </mc:AlternateContent>
      </w:r>
      <w:r w:rsidRPr="007A1569">
        <w:rPr>
          <w:noProof/>
          <w:color w:val="000000" w:themeColor="text1"/>
          <w:sz w:val="24"/>
          <w:szCs w:val="24"/>
        </w:rPr>
        <mc:AlternateContent>
          <mc:Choice Requires="wps">
            <w:drawing>
              <wp:anchor distT="0" distB="0" distL="114300" distR="114300" simplePos="0" relativeHeight="251660288" behindDoc="0" locked="0" layoutInCell="1" allowOverlap="1" wp14:anchorId="1553913C" wp14:editId="41F76850">
                <wp:simplePos x="0" y="0"/>
                <wp:positionH relativeFrom="column">
                  <wp:posOffset>3689350</wp:posOffset>
                </wp:positionH>
                <wp:positionV relativeFrom="paragraph">
                  <wp:posOffset>22170</wp:posOffset>
                </wp:positionV>
                <wp:extent cx="230505" cy="3333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0505" cy="333375"/>
                        </a:xfrm>
                        <a:prstGeom prst="rect">
                          <a:avLst/>
                        </a:prstGeom>
                        <a:noFill/>
                        <a:ln w="6350">
                          <a:noFill/>
                        </a:ln>
                      </wps:spPr>
                      <wps:txbx>
                        <w:txbxContent>
                          <w:p w14:paraId="1490302C" w14:textId="77777777" w:rsidR="00227AF7" w:rsidRPr="00A7434B" w:rsidRDefault="00227AF7" w:rsidP="00227AF7">
                            <w:pPr>
                              <w:rPr>
                                <w:rFonts w:ascii="Arial" w:hAnsi="Arial" w:cs="Arial"/>
                              </w:rPr>
                            </w:pPr>
                            <w:r w:rsidRPr="00A7434B">
                              <w:rPr>
                                <w:rFonts w:ascii="Arial"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913C" id="Text Box 12" o:spid="_x0000_s1029" type="#_x0000_t202" style="position:absolute;left:0;text-align:left;margin-left:290.5pt;margin-top:1.75pt;width:18.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" filled="f" stroked="f" strokeweight=".5pt">
                <v:textbox>
                  <w:txbxContent>
                    <w:p w14:paraId="1490302C" w14:textId="77777777" w:rsidR="00227AF7" w:rsidRPr="00A7434B" w:rsidRDefault="00227AF7" w:rsidP="00227AF7">
                      <w:pPr>
                        <w:rPr>
                          <w:rFonts w:ascii="Arial" w:hAnsi="Arial" w:cs="Arial"/>
                        </w:rPr>
                      </w:pPr>
                      <w:r w:rsidRPr="00A7434B">
                        <w:rPr>
                          <w:rFonts w:ascii="Arial" w:hAnsi="Arial" w:cs="Arial"/>
                        </w:rPr>
                        <w:t>3</w:t>
                      </w:r>
                    </w:p>
                  </w:txbxContent>
                </v:textbox>
              </v:shape>
            </w:pict>
          </mc:Fallback>
        </mc:AlternateContent>
      </w:r>
    </w:p>
    <w:p w14:paraId="3E2DA6D8" w14:textId="77777777" w:rsidR="00227AF7" w:rsidRPr="007A1569" w:rsidRDefault="00227AF7" w:rsidP="00227AF7">
      <w:pPr>
        <w:pStyle w:val="ListParagraph"/>
        <w:ind w:left="284" w:firstLine="850"/>
        <w:jc w:val="both"/>
        <w:rPr>
          <w:color w:val="000000" w:themeColor="text1"/>
          <w:sz w:val="24"/>
          <w:szCs w:val="24"/>
          <w:lang w:val="id-ID"/>
        </w:rPr>
      </w:pPr>
      <w:r w:rsidRPr="007A1569">
        <w:rPr>
          <w:noProof/>
          <w:color w:val="000000" w:themeColor="text1"/>
          <w:sz w:val="24"/>
          <w:szCs w:val="24"/>
        </w:rPr>
        <mc:AlternateContent>
          <mc:Choice Requires="wps">
            <w:drawing>
              <wp:anchor distT="0" distB="0" distL="114300" distR="114300" simplePos="0" relativeHeight="251661312" behindDoc="0" locked="0" layoutInCell="1" allowOverlap="1" wp14:anchorId="4B69A3C6" wp14:editId="2EBCAD2F">
                <wp:simplePos x="0" y="0"/>
                <wp:positionH relativeFrom="column">
                  <wp:posOffset>2479675</wp:posOffset>
                </wp:positionH>
                <wp:positionV relativeFrom="paragraph">
                  <wp:posOffset>105410</wp:posOffset>
                </wp:positionV>
                <wp:extent cx="1104900" cy="628015"/>
                <wp:effectExtent l="0" t="0" r="19050" b="19685"/>
                <wp:wrapNone/>
                <wp:docPr id="16" name="Text Box 16"/>
                <wp:cNvGraphicFramePr/>
                <a:graphic xmlns:a="http://schemas.openxmlformats.org/drawingml/2006/main">
                  <a:graphicData uri="http://schemas.microsoft.com/office/word/2010/wordprocessingShape">
                    <wps:wsp>
                      <wps:cNvSpPr txBox="1"/>
                      <wps:spPr>
                        <a:xfrm>
                          <a:off x="0" y="0"/>
                          <a:ext cx="1104900" cy="628015"/>
                        </a:xfrm>
                        <a:prstGeom prst="rect">
                          <a:avLst/>
                        </a:prstGeom>
                        <a:noFill/>
                        <a:ln w="19050">
                          <a:solidFill>
                            <a:prstClr val="black"/>
                          </a:solidFill>
                        </a:ln>
                      </wps:spPr>
                      <wps:txbx>
                        <w:txbxContent>
                          <w:p w14:paraId="3A386963" w14:textId="77777777" w:rsidR="00227AF7" w:rsidRPr="001A0871" w:rsidRDefault="00227AF7" w:rsidP="00227AF7">
                            <w:pPr>
                              <w:jc w:val="center"/>
                            </w:pPr>
                            <w:r>
                              <w:t>Job Satisfaction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9A3C6" id="Text Box 16" o:spid="_x0000_s1030" type="#_x0000_t202" style="position:absolute;left:0;text-align:left;margin-left:195.25pt;margin-top:8.3pt;width:87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" filled="f" strokeweight="1.5pt">
                <v:textbox>
                  <w:txbxContent>
                    <w:p w14:paraId="3A386963" w14:textId="77777777" w:rsidR="00227AF7" w:rsidRPr="001A0871" w:rsidRDefault="00227AF7" w:rsidP="00227AF7">
                      <w:pPr>
                        <w:jc w:val="center"/>
                      </w:pPr>
                      <w:r>
                        <w:t>Job Satisfaction</w:t>
                      </w:r>
                    </w:p>
                  </w:txbxContent>
                </v:textbox>
              </v:shape>
            </w:pict>
          </mc:Fallback>
        </mc:AlternateContent>
      </w:r>
    </w:p>
    <w:p w14:paraId="78668E79" w14:textId="77777777" w:rsidR="00227AF7" w:rsidRPr="007A1569" w:rsidRDefault="00227AF7" w:rsidP="00227AF7">
      <w:pPr>
        <w:pStyle w:val="ListParagraph"/>
        <w:ind w:left="284" w:firstLine="850"/>
        <w:jc w:val="both"/>
        <w:rPr>
          <w:color w:val="000000" w:themeColor="text1"/>
          <w:sz w:val="24"/>
          <w:szCs w:val="24"/>
          <w:lang w:val="id-ID"/>
        </w:rPr>
      </w:pPr>
    </w:p>
    <w:p w14:paraId="1174A847" w14:textId="77777777" w:rsidR="00227AF7" w:rsidRPr="007A1569" w:rsidRDefault="00227AF7" w:rsidP="00227AF7">
      <w:pPr>
        <w:pStyle w:val="ListParagraph"/>
        <w:ind w:left="284" w:firstLine="850"/>
        <w:jc w:val="both"/>
        <w:rPr>
          <w:color w:val="000000" w:themeColor="text1"/>
          <w:sz w:val="24"/>
          <w:szCs w:val="24"/>
          <w:lang w:val="id-ID"/>
        </w:rPr>
      </w:pPr>
    </w:p>
    <w:p w14:paraId="43686A0F" w14:textId="77777777" w:rsidR="00227AF7" w:rsidRPr="007A1569" w:rsidRDefault="00227AF7" w:rsidP="00227AF7">
      <w:pPr>
        <w:pStyle w:val="ListParagraph"/>
        <w:ind w:left="284" w:firstLine="850"/>
        <w:jc w:val="both"/>
        <w:rPr>
          <w:color w:val="000000" w:themeColor="text1"/>
          <w:sz w:val="24"/>
          <w:szCs w:val="24"/>
          <w:lang w:val="id-ID"/>
        </w:rPr>
      </w:pPr>
    </w:p>
    <w:p w14:paraId="17B9991E" w14:textId="77777777" w:rsidR="00227AF7" w:rsidRPr="007A1569" w:rsidRDefault="00227AF7" w:rsidP="00227AF7">
      <w:pPr>
        <w:pStyle w:val="ListParagraph"/>
        <w:ind w:left="284" w:firstLine="850"/>
        <w:jc w:val="both"/>
        <w:rPr>
          <w:color w:val="000000" w:themeColor="text1"/>
          <w:sz w:val="24"/>
          <w:szCs w:val="24"/>
          <w:lang w:val="id-ID"/>
        </w:rPr>
      </w:pPr>
    </w:p>
    <w:p w14:paraId="4633DB4E" w14:textId="77777777" w:rsidR="00227AF7" w:rsidRPr="007A1569" w:rsidRDefault="00227AF7" w:rsidP="00227AF7">
      <w:pPr>
        <w:pStyle w:val="ListParagraph"/>
        <w:ind w:left="284" w:firstLine="850"/>
        <w:jc w:val="both"/>
        <w:rPr>
          <w:color w:val="000000" w:themeColor="text1"/>
          <w:sz w:val="24"/>
          <w:szCs w:val="24"/>
          <w:lang w:val="id-ID"/>
        </w:rPr>
      </w:pPr>
    </w:p>
    <w:p w14:paraId="4E711D25" w14:textId="2CB44CAE" w:rsidR="00227AF7" w:rsidRDefault="00227AF7" w:rsidP="00227AF7">
      <w:pPr>
        <w:pStyle w:val="ListParagraph"/>
        <w:ind w:left="284"/>
        <w:jc w:val="center"/>
        <w:rPr>
          <w:color w:val="000000" w:themeColor="text1"/>
          <w:sz w:val="24"/>
          <w:szCs w:val="24"/>
        </w:rPr>
      </w:pPr>
      <w:r>
        <w:rPr>
          <w:color w:val="000000" w:themeColor="text1"/>
          <w:sz w:val="24"/>
          <w:szCs w:val="24"/>
        </w:rPr>
        <w:t>Figure</w:t>
      </w:r>
      <w:r w:rsidRPr="007A1569">
        <w:rPr>
          <w:color w:val="000000" w:themeColor="text1"/>
          <w:sz w:val="24"/>
          <w:szCs w:val="24"/>
        </w:rPr>
        <w:t xml:space="preserve"> </w:t>
      </w:r>
      <w:r w:rsidRPr="007A1569">
        <w:rPr>
          <w:color w:val="000000" w:themeColor="text1"/>
          <w:sz w:val="24"/>
          <w:szCs w:val="24"/>
          <w:lang w:val="id-ID"/>
        </w:rPr>
        <w:t xml:space="preserve">1. </w:t>
      </w:r>
      <w:r w:rsidRPr="007A1569">
        <w:rPr>
          <w:color w:val="000000" w:themeColor="text1"/>
          <w:sz w:val="24"/>
          <w:szCs w:val="24"/>
        </w:rPr>
        <w:t>Research Constellation Model</w:t>
      </w:r>
    </w:p>
    <w:p w14:paraId="552609C7" w14:textId="77777777" w:rsidR="006C0A83" w:rsidRDefault="006C0A83" w:rsidP="00227AF7">
      <w:pPr>
        <w:pStyle w:val="ListParagraph"/>
        <w:ind w:left="284"/>
        <w:jc w:val="center"/>
        <w:rPr>
          <w:color w:val="000000" w:themeColor="text1"/>
          <w:sz w:val="24"/>
          <w:szCs w:val="24"/>
        </w:rPr>
      </w:pPr>
    </w:p>
    <w:p w14:paraId="3E9EE83F" w14:textId="77777777" w:rsidR="0088083E" w:rsidRPr="007A1569" w:rsidRDefault="0088083E" w:rsidP="00227AF7">
      <w:pPr>
        <w:pStyle w:val="ListParagraph"/>
        <w:ind w:left="284"/>
        <w:jc w:val="center"/>
        <w:rPr>
          <w:color w:val="000000" w:themeColor="text1"/>
          <w:sz w:val="24"/>
          <w:szCs w:val="24"/>
        </w:rPr>
      </w:pPr>
    </w:p>
    <w:p w14:paraId="6477FE2A" w14:textId="77777777" w:rsidR="00227AF7" w:rsidRPr="007A1569" w:rsidRDefault="00227AF7" w:rsidP="00227AF7">
      <w:pPr>
        <w:jc w:val="both"/>
        <w:rPr>
          <w:b/>
          <w:bCs/>
          <w:sz w:val="24"/>
          <w:szCs w:val="24"/>
        </w:rPr>
      </w:pPr>
      <w:r w:rsidRPr="007A1569">
        <w:rPr>
          <w:b/>
          <w:bCs/>
          <w:sz w:val="24"/>
          <w:szCs w:val="24"/>
        </w:rPr>
        <w:lastRenderedPageBreak/>
        <w:t>Research Population and Sample</w:t>
      </w:r>
    </w:p>
    <w:p w14:paraId="6A5E7669" w14:textId="6F50E692" w:rsidR="00227AF7" w:rsidRPr="007A1569" w:rsidRDefault="00227AF7" w:rsidP="00C87C2A">
      <w:pPr>
        <w:ind w:firstLine="426"/>
        <w:jc w:val="both"/>
        <w:rPr>
          <w:sz w:val="24"/>
          <w:szCs w:val="24"/>
        </w:rPr>
      </w:pPr>
      <w:r w:rsidRPr="007A1569">
        <w:rPr>
          <w:sz w:val="24"/>
          <w:szCs w:val="24"/>
        </w:rPr>
        <w:t xml:space="preserve">The population in this study are 40 teachers of </w:t>
      </w:r>
      <w:proofErr w:type="spellStart"/>
      <w:r w:rsidRPr="007A1569">
        <w:rPr>
          <w:sz w:val="24"/>
          <w:szCs w:val="24"/>
        </w:rPr>
        <w:t>Fadilah</w:t>
      </w:r>
      <w:proofErr w:type="spellEnd"/>
      <w:r w:rsidRPr="007A1569">
        <w:rPr>
          <w:sz w:val="24"/>
          <w:szCs w:val="24"/>
        </w:rPr>
        <w:t xml:space="preserve"> Vocational High School. Researchers determine the number of samples based on Isaac and Michael's table (in </w:t>
      </w:r>
      <w:proofErr w:type="spellStart"/>
      <w:r w:rsidRPr="007A1569">
        <w:rPr>
          <w:sz w:val="24"/>
          <w:szCs w:val="24"/>
        </w:rPr>
        <w:t>Sugiyono</w:t>
      </w:r>
      <w:proofErr w:type="spellEnd"/>
      <w:r w:rsidRPr="007A1569">
        <w:rPr>
          <w:sz w:val="24"/>
          <w:szCs w:val="24"/>
        </w:rPr>
        <w:t xml:space="preserve">, 2016). </w:t>
      </w:r>
      <w:r w:rsidR="0077018A" w:rsidRPr="0077018A">
        <w:rPr>
          <w:sz w:val="24"/>
          <w:szCs w:val="24"/>
        </w:rPr>
        <w:t xml:space="preserve">The researcher uses Isaac and Michael's table with an error of 5% (in </w:t>
      </w:r>
      <w:proofErr w:type="spellStart"/>
      <w:r w:rsidR="0077018A" w:rsidRPr="0077018A">
        <w:rPr>
          <w:sz w:val="24"/>
          <w:szCs w:val="24"/>
        </w:rPr>
        <w:t>Sugiyono</w:t>
      </w:r>
      <w:proofErr w:type="spellEnd"/>
      <w:r w:rsidR="0077018A" w:rsidRPr="0077018A">
        <w:rPr>
          <w:sz w:val="24"/>
          <w:szCs w:val="24"/>
        </w:rPr>
        <w:t xml:space="preserve">, 2016) and refers to the population of </w:t>
      </w:r>
      <w:proofErr w:type="spellStart"/>
      <w:r w:rsidR="0077018A" w:rsidRPr="0077018A">
        <w:rPr>
          <w:sz w:val="24"/>
          <w:szCs w:val="24"/>
        </w:rPr>
        <w:t>Fadilah</w:t>
      </w:r>
      <w:proofErr w:type="spellEnd"/>
      <w:r w:rsidR="0077018A" w:rsidRPr="0077018A">
        <w:rPr>
          <w:sz w:val="24"/>
          <w:szCs w:val="24"/>
        </w:rPr>
        <w:t xml:space="preserve"> Vocational School teachers so that the</w:t>
      </w:r>
      <w:r w:rsidR="0077018A">
        <w:rPr>
          <w:sz w:val="24"/>
          <w:szCs w:val="24"/>
        </w:rPr>
        <w:t xml:space="preserve"> number of samples is 36 people</w:t>
      </w:r>
      <w:r w:rsidR="0077018A" w:rsidRPr="0077018A">
        <w:rPr>
          <w:sz w:val="24"/>
          <w:szCs w:val="24"/>
        </w:rPr>
        <w:t>.</w:t>
      </w:r>
      <w:r w:rsidR="0077018A">
        <w:rPr>
          <w:color w:val="FF0000"/>
          <w:sz w:val="24"/>
          <w:szCs w:val="24"/>
        </w:rPr>
        <w:t xml:space="preserve">  </w:t>
      </w:r>
      <w:r w:rsidRPr="007A1569">
        <w:rPr>
          <w:sz w:val="24"/>
          <w:szCs w:val="24"/>
        </w:rPr>
        <w:t xml:space="preserve">The characteristics of the respondents in this study were male and female </w:t>
      </w:r>
      <w:proofErr w:type="spellStart"/>
      <w:r w:rsidRPr="007A1569">
        <w:rPr>
          <w:sz w:val="24"/>
          <w:szCs w:val="24"/>
        </w:rPr>
        <w:t>Fadilah</w:t>
      </w:r>
      <w:proofErr w:type="spellEnd"/>
      <w:r w:rsidRPr="007A1569">
        <w:rPr>
          <w:sz w:val="24"/>
          <w:szCs w:val="24"/>
        </w:rPr>
        <w:t xml:space="preserve"> Vocational School teachers with each position and length of service, which can be seen in table 1 below.</w:t>
      </w:r>
    </w:p>
    <w:p w14:paraId="44F17C3A" w14:textId="77777777" w:rsidR="00227AF7" w:rsidRPr="007A1569" w:rsidRDefault="00227AF7" w:rsidP="00227AF7">
      <w:pPr>
        <w:spacing w:line="276" w:lineRule="auto"/>
        <w:jc w:val="both"/>
        <w:rPr>
          <w:sz w:val="24"/>
          <w:szCs w:val="24"/>
        </w:rPr>
      </w:pPr>
    </w:p>
    <w:p w14:paraId="7F378DFD" w14:textId="6324DF5B" w:rsidR="00227AF7" w:rsidRPr="007A1569" w:rsidRDefault="00227AF7" w:rsidP="00227AF7">
      <w:pPr>
        <w:jc w:val="center"/>
        <w:rPr>
          <w:color w:val="000000" w:themeColor="text1"/>
          <w:sz w:val="24"/>
          <w:szCs w:val="24"/>
        </w:rPr>
      </w:pPr>
      <w:r>
        <w:rPr>
          <w:color w:val="000000" w:themeColor="text1"/>
          <w:sz w:val="24"/>
          <w:szCs w:val="24"/>
        </w:rPr>
        <w:t>Tab</w:t>
      </w:r>
      <w:r w:rsidRPr="007A1569">
        <w:rPr>
          <w:color w:val="000000" w:themeColor="text1"/>
          <w:sz w:val="24"/>
          <w:szCs w:val="24"/>
        </w:rPr>
        <w:t>l</w:t>
      </w:r>
      <w:r>
        <w:rPr>
          <w:color w:val="000000" w:themeColor="text1"/>
          <w:sz w:val="24"/>
          <w:szCs w:val="24"/>
        </w:rPr>
        <w:t>e</w:t>
      </w:r>
      <w:r w:rsidRPr="007A1569">
        <w:rPr>
          <w:color w:val="000000" w:themeColor="text1"/>
          <w:sz w:val="24"/>
          <w:szCs w:val="24"/>
        </w:rPr>
        <w:t xml:space="preserve"> 1. Data of Respondents</w:t>
      </w:r>
    </w:p>
    <w:p w14:paraId="114F29B6" w14:textId="77777777" w:rsidR="00227AF7" w:rsidRPr="007A1569" w:rsidRDefault="00227AF7" w:rsidP="00227AF7">
      <w:pPr>
        <w:jc w:val="center"/>
        <w:rPr>
          <w:i/>
          <w:iCs/>
          <w:color w:val="000000" w:themeColor="text1"/>
          <w:sz w:val="24"/>
          <w:szCs w:val="24"/>
        </w:rPr>
      </w:pPr>
    </w:p>
    <w:tbl>
      <w:tblPr>
        <w:tblStyle w:val="PlainTable2"/>
        <w:tblW w:w="6946" w:type="dxa"/>
        <w:tblInd w:w="851" w:type="dxa"/>
        <w:tblLook w:val="04A0" w:firstRow="1" w:lastRow="0" w:firstColumn="1" w:lastColumn="0" w:noHBand="0" w:noVBand="1"/>
      </w:tblPr>
      <w:tblGrid>
        <w:gridCol w:w="1559"/>
        <w:gridCol w:w="2268"/>
        <w:gridCol w:w="1701"/>
        <w:gridCol w:w="1418"/>
      </w:tblGrid>
      <w:tr w:rsidR="00227AF7" w:rsidRPr="007A1569" w14:paraId="25E699FD" w14:textId="77777777" w:rsidTr="0085728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7F7F7F" w:themeColor="text1" w:themeTint="80"/>
              <w:bottom w:val="single" w:sz="4" w:space="0" w:color="auto"/>
            </w:tcBorders>
          </w:tcPr>
          <w:p w14:paraId="24FFD5E7" w14:textId="77777777" w:rsidR="00227AF7" w:rsidRPr="007A1569" w:rsidRDefault="00227AF7" w:rsidP="00473D45">
            <w:pPr>
              <w:tabs>
                <w:tab w:val="left" w:pos="977"/>
              </w:tabs>
              <w:jc w:val="center"/>
              <w:rPr>
                <w:bCs w:val="0"/>
                <w:color w:val="000000" w:themeColor="text1"/>
                <w:sz w:val="24"/>
                <w:szCs w:val="24"/>
              </w:rPr>
            </w:pPr>
            <w:r w:rsidRPr="007A1569">
              <w:rPr>
                <w:bCs w:val="0"/>
                <w:color w:val="000000" w:themeColor="text1"/>
                <w:sz w:val="24"/>
                <w:szCs w:val="24"/>
              </w:rPr>
              <w:t>Criteria</w:t>
            </w:r>
          </w:p>
        </w:tc>
        <w:tc>
          <w:tcPr>
            <w:tcW w:w="2268" w:type="dxa"/>
            <w:tcBorders>
              <w:top w:val="single" w:sz="4" w:space="0" w:color="7F7F7F" w:themeColor="text1" w:themeTint="80"/>
              <w:bottom w:val="single" w:sz="4" w:space="0" w:color="auto"/>
            </w:tcBorders>
          </w:tcPr>
          <w:p w14:paraId="05BDCDE5" w14:textId="77777777" w:rsidR="00227AF7" w:rsidRPr="007A1569" w:rsidRDefault="00227AF7" w:rsidP="00473D45">
            <w:pPr>
              <w:tabs>
                <w:tab w:val="left" w:pos="977"/>
              </w:tabs>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r w:rsidRPr="007A1569">
              <w:rPr>
                <w:bCs w:val="0"/>
                <w:color w:val="000000" w:themeColor="text1"/>
                <w:sz w:val="24"/>
                <w:szCs w:val="24"/>
              </w:rPr>
              <w:t>Description</w:t>
            </w:r>
          </w:p>
        </w:tc>
        <w:tc>
          <w:tcPr>
            <w:tcW w:w="1701" w:type="dxa"/>
            <w:tcBorders>
              <w:top w:val="single" w:sz="4" w:space="0" w:color="7F7F7F" w:themeColor="text1" w:themeTint="80"/>
              <w:bottom w:val="single" w:sz="4" w:space="0" w:color="auto"/>
            </w:tcBorders>
          </w:tcPr>
          <w:p w14:paraId="5D908EE6" w14:textId="77777777" w:rsidR="00227AF7" w:rsidRPr="007A1569" w:rsidRDefault="00227AF7" w:rsidP="00473D45">
            <w:pPr>
              <w:tabs>
                <w:tab w:val="left" w:pos="977"/>
              </w:tabs>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r w:rsidRPr="007A1569">
              <w:rPr>
                <w:bCs w:val="0"/>
                <w:color w:val="000000" w:themeColor="text1"/>
                <w:sz w:val="24"/>
                <w:szCs w:val="24"/>
              </w:rPr>
              <w:t>Total</w:t>
            </w:r>
          </w:p>
        </w:tc>
        <w:tc>
          <w:tcPr>
            <w:tcW w:w="1418" w:type="dxa"/>
            <w:tcBorders>
              <w:top w:val="single" w:sz="4" w:space="0" w:color="7F7F7F" w:themeColor="text1" w:themeTint="80"/>
              <w:bottom w:val="single" w:sz="4" w:space="0" w:color="auto"/>
            </w:tcBorders>
          </w:tcPr>
          <w:p w14:paraId="0DC6FD0D" w14:textId="77777777" w:rsidR="00227AF7" w:rsidRPr="007A1569" w:rsidRDefault="00227AF7" w:rsidP="00473D45">
            <w:pPr>
              <w:tabs>
                <w:tab w:val="left" w:pos="977"/>
              </w:tabs>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proofErr w:type="spellStart"/>
            <w:r w:rsidRPr="007A1569">
              <w:rPr>
                <w:bCs w:val="0"/>
                <w:color w:val="000000" w:themeColor="text1"/>
                <w:sz w:val="24"/>
                <w:szCs w:val="24"/>
              </w:rPr>
              <w:t>Persentase</w:t>
            </w:r>
            <w:proofErr w:type="spellEnd"/>
          </w:p>
        </w:tc>
      </w:tr>
      <w:tr w:rsidR="00227AF7" w:rsidRPr="007A1569" w14:paraId="46279DD2" w14:textId="77777777" w:rsidTr="008572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bottom w:val="nil"/>
            </w:tcBorders>
          </w:tcPr>
          <w:p w14:paraId="1AAE5694" w14:textId="77777777" w:rsidR="00227AF7" w:rsidRPr="007A1569" w:rsidRDefault="00227AF7" w:rsidP="00473D45">
            <w:pPr>
              <w:tabs>
                <w:tab w:val="left" w:pos="977"/>
              </w:tabs>
              <w:rPr>
                <w:bCs w:val="0"/>
                <w:color w:val="000000" w:themeColor="text1"/>
                <w:sz w:val="24"/>
                <w:szCs w:val="24"/>
              </w:rPr>
            </w:pPr>
            <w:r w:rsidRPr="007A1569">
              <w:rPr>
                <w:bCs w:val="0"/>
                <w:color w:val="000000" w:themeColor="text1"/>
                <w:sz w:val="24"/>
                <w:szCs w:val="24"/>
              </w:rPr>
              <w:t>Position</w:t>
            </w:r>
          </w:p>
        </w:tc>
        <w:tc>
          <w:tcPr>
            <w:tcW w:w="2268" w:type="dxa"/>
            <w:tcBorders>
              <w:top w:val="single" w:sz="4" w:space="0" w:color="auto"/>
              <w:bottom w:val="nil"/>
            </w:tcBorders>
          </w:tcPr>
          <w:p w14:paraId="2D3C332C" w14:textId="77777777" w:rsidR="00227AF7" w:rsidRPr="007A1569" w:rsidRDefault="00227AF7" w:rsidP="00473D45">
            <w:pPr>
              <w:tabs>
                <w:tab w:val="left" w:pos="977"/>
              </w:tabs>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Vice Principal</w:t>
            </w:r>
          </w:p>
        </w:tc>
        <w:tc>
          <w:tcPr>
            <w:tcW w:w="1701" w:type="dxa"/>
            <w:tcBorders>
              <w:top w:val="single" w:sz="4" w:space="0" w:color="auto"/>
              <w:bottom w:val="nil"/>
            </w:tcBorders>
          </w:tcPr>
          <w:p w14:paraId="7983FCCB" w14:textId="77777777" w:rsidR="00227AF7" w:rsidRPr="007A1569" w:rsidRDefault="00227AF7" w:rsidP="00473D45">
            <w:pPr>
              <w:tabs>
                <w:tab w:val="left" w:pos="977"/>
              </w:tabs>
              <w:jc w:val="center"/>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3</w:t>
            </w:r>
          </w:p>
        </w:tc>
        <w:tc>
          <w:tcPr>
            <w:tcW w:w="1418" w:type="dxa"/>
            <w:tcBorders>
              <w:top w:val="single" w:sz="4" w:space="0" w:color="auto"/>
              <w:bottom w:val="nil"/>
            </w:tcBorders>
          </w:tcPr>
          <w:p w14:paraId="5785E178" w14:textId="77777777" w:rsidR="00227AF7" w:rsidRPr="007A1569" w:rsidRDefault="00227AF7" w:rsidP="00473D45">
            <w:pPr>
              <w:tabs>
                <w:tab w:val="left" w:pos="977"/>
              </w:tabs>
              <w:jc w:val="center"/>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8%</w:t>
            </w:r>
          </w:p>
        </w:tc>
      </w:tr>
      <w:tr w:rsidR="00227AF7" w:rsidRPr="007A1569" w14:paraId="00F82D71" w14:textId="77777777" w:rsidTr="00857283">
        <w:trPr>
          <w:trHeight w:val="340"/>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tcPr>
          <w:p w14:paraId="78DE6A56" w14:textId="77777777" w:rsidR="00227AF7" w:rsidRPr="007A1569" w:rsidRDefault="00227AF7" w:rsidP="00473D45">
            <w:pPr>
              <w:tabs>
                <w:tab w:val="left" w:pos="977"/>
              </w:tabs>
              <w:rPr>
                <w:bCs w:val="0"/>
                <w:color w:val="000000" w:themeColor="text1"/>
                <w:sz w:val="24"/>
                <w:szCs w:val="24"/>
              </w:rPr>
            </w:pPr>
          </w:p>
        </w:tc>
        <w:tc>
          <w:tcPr>
            <w:tcW w:w="2268" w:type="dxa"/>
            <w:tcBorders>
              <w:top w:val="nil"/>
              <w:bottom w:val="nil"/>
            </w:tcBorders>
          </w:tcPr>
          <w:p w14:paraId="07A25869" w14:textId="77777777" w:rsidR="00227AF7" w:rsidRPr="007A1569" w:rsidRDefault="00227AF7" w:rsidP="00473D45">
            <w:pPr>
              <w:tabs>
                <w:tab w:val="left" w:pos="977"/>
              </w:tabs>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Head of Study Program</w:t>
            </w:r>
          </w:p>
        </w:tc>
        <w:tc>
          <w:tcPr>
            <w:tcW w:w="1701" w:type="dxa"/>
            <w:tcBorders>
              <w:top w:val="nil"/>
              <w:bottom w:val="nil"/>
            </w:tcBorders>
          </w:tcPr>
          <w:p w14:paraId="7A266EA9" w14:textId="77777777" w:rsidR="00227AF7" w:rsidRPr="007A1569" w:rsidRDefault="00227AF7" w:rsidP="00473D45">
            <w:pPr>
              <w:tabs>
                <w:tab w:val="left" w:pos="977"/>
              </w:tabs>
              <w:jc w:val="center"/>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4</w:t>
            </w:r>
          </w:p>
        </w:tc>
        <w:tc>
          <w:tcPr>
            <w:tcW w:w="1418" w:type="dxa"/>
            <w:tcBorders>
              <w:top w:val="nil"/>
              <w:bottom w:val="nil"/>
            </w:tcBorders>
          </w:tcPr>
          <w:p w14:paraId="2F704447" w14:textId="77777777" w:rsidR="00227AF7" w:rsidRPr="007A1569" w:rsidRDefault="00227AF7" w:rsidP="00473D45">
            <w:pPr>
              <w:tabs>
                <w:tab w:val="left" w:pos="977"/>
              </w:tabs>
              <w:jc w:val="center"/>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11%</w:t>
            </w:r>
          </w:p>
        </w:tc>
      </w:tr>
      <w:tr w:rsidR="00227AF7" w:rsidRPr="007A1569" w14:paraId="7767867D" w14:textId="77777777" w:rsidTr="008572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tcPr>
          <w:p w14:paraId="4BF3ECC4" w14:textId="77777777" w:rsidR="00227AF7" w:rsidRPr="007A1569" w:rsidRDefault="00227AF7" w:rsidP="00473D45">
            <w:pPr>
              <w:tabs>
                <w:tab w:val="left" w:pos="977"/>
              </w:tabs>
              <w:rPr>
                <w:bCs w:val="0"/>
                <w:color w:val="000000" w:themeColor="text1"/>
                <w:sz w:val="24"/>
                <w:szCs w:val="24"/>
              </w:rPr>
            </w:pPr>
          </w:p>
        </w:tc>
        <w:tc>
          <w:tcPr>
            <w:tcW w:w="2268" w:type="dxa"/>
            <w:tcBorders>
              <w:top w:val="nil"/>
              <w:bottom w:val="nil"/>
            </w:tcBorders>
          </w:tcPr>
          <w:p w14:paraId="67CEF531" w14:textId="77777777" w:rsidR="00227AF7" w:rsidRPr="007A1569" w:rsidRDefault="00227AF7" w:rsidP="00473D45">
            <w:pPr>
              <w:tabs>
                <w:tab w:val="left" w:pos="977"/>
              </w:tabs>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Teachers</w:t>
            </w:r>
          </w:p>
        </w:tc>
        <w:tc>
          <w:tcPr>
            <w:tcW w:w="1701" w:type="dxa"/>
            <w:tcBorders>
              <w:top w:val="nil"/>
              <w:bottom w:val="nil"/>
            </w:tcBorders>
          </w:tcPr>
          <w:p w14:paraId="09A143E0" w14:textId="77777777" w:rsidR="00227AF7" w:rsidRPr="007A1569" w:rsidRDefault="00227AF7" w:rsidP="00473D45">
            <w:pPr>
              <w:tabs>
                <w:tab w:val="left" w:pos="977"/>
              </w:tabs>
              <w:jc w:val="center"/>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29</w:t>
            </w:r>
          </w:p>
        </w:tc>
        <w:tc>
          <w:tcPr>
            <w:tcW w:w="1418" w:type="dxa"/>
            <w:tcBorders>
              <w:top w:val="nil"/>
              <w:bottom w:val="nil"/>
            </w:tcBorders>
          </w:tcPr>
          <w:p w14:paraId="0AB5B182" w14:textId="77777777" w:rsidR="00227AF7" w:rsidRPr="007A1569" w:rsidRDefault="00227AF7" w:rsidP="00473D45">
            <w:pPr>
              <w:tabs>
                <w:tab w:val="left" w:pos="977"/>
              </w:tabs>
              <w:jc w:val="center"/>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81%</w:t>
            </w:r>
          </w:p>
        </w:tc>
      </w:tr>
      <w:tr w:rsidR="00227AF7" w:rsidRPr="007A1569" w14:paraId="6F77ED93" w14:textId="77777777" w:rsidTr="00857283">
        <w:trPr>
          <w:trHeight w:val="340"/>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shd w:val="clear" w:color="auto" w:fill="DDD9C3" w:themeFill="background2" w:themeFillShade="E6"/>
          </w:tcPr>
          <w:p w14:paraId="599F6770" w14:textId="77777777" w:rsidR="00227AF7" w:rsidRPr="007A1569" w:rsidRDefault="00227AF7" w:rsidP="00473D45">
            <w:pPr>
              <w:tabs>
                <w:tab w:val="left" w:pos="977"/>
              </w:tabs>
              <w:rPr>
                <w:bCs w:val="0"/>
                <w:color w:val="000000" w:themeColor="text1"/>
                <w:sz w:val="24"/>
                <w:szCs w:val="24"/>
              </w:rPr>
            </w:pPr>
          </w:p>
        </w:tc>
        <w:tc>
          <w:tcPr>
            <w:tcW w:w="2268" w:type="dxa"/>
            <w:tcBorders>
              <w:top w:val="nil"/>
              <w:bottom w:val="nil"/>
            </w:tcBorders>
            <w:shd w:val="clear" w:color="auto" w:fill="DDD9C3" w:themeFill="background2" w:themeFillShade="E6"/>
          </w:tcPr>
          <w:p w14:paraId="5350219B" w14:textId="77777777" w:rsidR="00227AF7" w:rsidRPr="007A1569" w:rsidRDefault="00227AF7" w:rsidP="00473D45">
            <w:pPr>
              <w:tabs>
                <w:tab w:val="left" w:pos="977"/>
              </w:tabs>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p>
        </w:tc>
        <w:tc>
          <w:tcPr>
            <w:tcW w:w="1701" w:type="dxa"/>
            <w:tcBorders>
              <w:top w:val="nil"/>
              <w:bottom w:val="nil"/>
            </w:tcBorders>
            <w:shd w:val="clear" w:color="auto" w:fill="DDD9C3" w:themeFill="background2" w:themeFillShade="E6"/>
          </w:tcPr>
          <w:p w14:paraId="4426230E" w14:textId="77777777" w:rsidR="00227AF7" w:rsidRPr="007A1569" w:rsidRDefault="00227AF7" w:rsidP="00473D45">
            <w:pPr>
              <w:tabs>
                <w:tab w:val="left" w:pos="977"/>
              </w:tabs>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Total     36</w:t>
            </w:r>
          </w:p>
        </w:tc>
        <w:tc>
          <w:tcPr>
            <w:tcW w:w="1418" w:type="dxa"/>
            <w:tcBorders>
              <w:top w:val="nil"/>
              <w:bottom w:val="nil"/>
            </w:tcBorders>
            <w:shd w:val="clear" w:color="auto" w:fill="DDD9C3" w:themeFill="background2" w:themeFillShade="E6"/>
          </w:tcPr>
          <w:p w14:paraId="061BB192" w14:textId="77777777" w:rsidR="00227AF7" w:rsidRPr="007A1569" w:rsidRDefault="00227AF7" w:rsidP="00473D45">
            <w:pPr>
              <w:tabs>
                <w:tab w:val="left" w:pos="977"/>
              </w:tabs>
              <w:jc w:val="center"/>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100%</w:t>
            </w:r>
          </w:p>
        </w:tc>
      </w:tr>
      <w:tr w:rsidR="00227AF7" w:rsidRPr="007A1569" w14:paraId="70491058" w14:textId="77777777" w:rsidTr="008572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tcPr>
          <w:p w14:paraId="66E221CD" w14:textId="77777777" w:rsidR="00227AF7" w:rsidRPr="007A1569" w:rsidRDefault="00227AF7" w:rsidP="00473D45">
            <w:pPr>
              <w:tabs>
                <w:tab w:val="left" w:pos="977"/>
              </w:tabs>
              <w:rPr>
                <w:bCs w:val="0"/>
                <w:color w:val="000000" w:themeColor="text1"/>
                <w:sz w:val="24"/>
                <w:szCs w:val="24"/>
              </w:rPr>
            </w:pPr>
            <w:r w:rsidRPr="007A1569">
              <w:rPr>
                <w:bCs w:val="0"/>
                <w:color w:val="000000" w:themeColor="text1"/>
                <w:sz w:val="24"/>
                <w:szCs w:val="24"/>
              </w:rPr>
              <w:t>Gender</w:t>
            </w:r>
          </w:p>
        </w:tc>
        <w:tc>
          <w:tcPr>
            <w:tcW w:w="2268" w:type="dxa"/>
            <w:tcBorders>
              <w:top w:val="nil"/>
              <w:bottom w:val="nil"/>
            </w:tcBorders>
          </w:tcPr>
          <w:p w14:paraId="0C37A9FD" w14:textId="77777777" w:rsidR="00227AF7" w:rsidRPr="007A1569" w:rsidRDefault="00227AF7" w:rsidP="00473D45">
            <w:pPr>
              <w:tabs>
                <w:tab w:val="left" w:pos="977"/>
              </w:tabs>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Male</w:t>
            </w:r>
          </w:p>
        </w:tc>
        <w:tc>
          <w:tcPr>
            <w:tcW w:w="1701" w:type="dxa"/>
            <w:tcBorders>
              <w:top w:val="nil"/>
              <w:bottom w:val="nil"/>
            </w:tcBorders>
          </w:tcPr>
          <w:p w14:paraId="4E8113B2" w14:textId="77777777" w:rsidR="00227AF7" w:rsidRPr="007A1569" w:rsidRDefault="00227AF7" w:rsidP="00473D45">
            <w:pPr>
              <w:tabs>
                <w:tab w:val="left" w:pos="977"/>
              </w:tabs>
              <w:jc w:val="center"/>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20</w:t>
            </w:r>
          </w:p>
        </w:tc>
        <w:tc>
          <w:tcPr>
            <w:tcW w:w="1418" w:type="dxa"/>
            <w:tcBorders>
              <w:top w:val="nil"/>
              <w:bottom w:val="nil"/>
            </w:tcBorders>
          </w:tcPr>
          <w:p w14:paraId="48DD63C3" w14:textId="77777777" w:rsidR="00227AF7" w:rsidRPr="007A1569" w:rsidRDefault="00227AF7" w:rsidP="00473D45">
            <w:pPr>
              <w:tabs>
                <w:tab w:val="left" w:pos="977"/>
              </w:tabs>
              <w:jc w:val="center"/>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56%</w:t>
            </w:r>
          </w:p>
        </w:tc>
      </w:tr>
      <w:tr w:rsidR="00227AF7" w:rsidRPr="007A1569" w14:paraId="653345F7" w14:textId="77777777" w:rsidTr="00857283">
        <w:trPr>
          <w:trHeight w:val="340"/>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tcPr>
          <w:p w14:paraId="3E04FE60" w14:textId="77777777" w:rsidR="00227AF7" w:rsidRPr="007A1569" w:rsidRDefault="00227AF7" w:rsidP="00473D45">
            <w:pPr>
              <w:tabs>
                <w:tab w:val="left" w:pos="977"/>
              </w:tabs>
              <w:rPr>
                <w:bCs w:val="0"/>
                <w:color w:val="000000" w:themeColor="text1"/>
                <w:sz w:val="24"/>
                <w:szCs w:val="24"/>
              </w:rPr>
            </w:pPr>
          </w:p>
        </w:tc>
        <w:tc>
          <w:tcPr>
            <w:tcW w:w="2268" w:type="dxa"/>
            <w:tcBorders>
              <w:top w:val="nil"/>
              <w:bottom w:val="nil"/>
            </w:tcBorders>
          </w:tcPr>
          <w:p w14:paraId="609F6CD5" w14:textId="77777777" w:rsidR="00227AF7" w:rsidRPr="007A1569" w:rsidRDefault="00227AF7" w:rsidP="00473D45">
            <w:pPr>
              <w:tabs>
                <w:tab w:val="left" w:pos="977"/>
              </w:tabs>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Female</w:t>
            </w:r>
          </w:p>
        </w:tc>
        <w:tc>
          <w:tcPr>
            <w:tcW w:w="1701" w:type="dxa"/>
            <w:tcBorders>
              <w:top w:val="nil"/>
              <w:bottom w:val="nil"/>
            </w:tcBorders>
          </w:tcPr>
          <w:p w14:paraId="5F1F1DEA" w14:textId="77777777" w:rsidR="00227AF7" w:rsidRPr="007A1569" w:rsidRDefault="00227AF7" w:rsidP="00473D45">
            <w:pPr>
              <w:tabs>
                <w:tab w:val="left" w:pos="977"/>
              </w:tabs>
              <w:jc w:val="center"/>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16</w:t>
            </w:r>
          </w:p>
        </w:tc>
        <w:tc>
          <w:tcPr>
            <w:tcW w:w="1418" w:type="dxa"/>
            <w:tcBorders>
              <w:top w:val="nil"/>
              <w:bottom w:val="nil"/>
            </w:tcBorders>
          </w:tcPr>
          <w:p w14:paraId="47CB817C" w14:textId="77777777" w:rsidR="00227AF7" w:rsidRPr="007A1569" w:rsidRDefault="00227AF7" w:rsidP="00473D45">
            <w:pPr>
              <w:tabs>
                <w:tab w:val="left" w:pos="977"/>
              </w:tabs>
              <w:jc w:val="center"/>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44%</w:t>
            </w:r>
          </w:p>
        </w:tc>
      </w:tr>
      <w:tr w:rsidR="00227AF7" w:rsidRPr="007A1569" w14:paraId="75DC1854" w14:textId="77777777" w:rsidTr="008572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shd w:val="clear" w:color="auto" w:fill="DDD9C3" w:themeFill="background2" w:themeFillShade="E6"/>
          </w:tcPr>
          <w:p w14:paraId="7B0FFF5A" w14:textId="77777777" w:rsidR="00227AF7" w:rsidRPr="007A1569" w:rsidRDefault="00227AF7" w:rsidP="00473D45">
            <w:pPr>
              <w:tabs>
                <w:tab w:val="left" w:pos="977"/>
              </w:tabs>
              <w:rPr>
                <w:bCs w:val="0"/>
                <w:color w:val="000000" w:themeColor="text1"/>
                <w:sz w:val="24"/>
                <w:szCs w:val="24"/>
              </w:rPr>
            </w:pPr>
          </w:p>
        </w:tc>
        <w:tc>
          <w:tcPr>
            <w:tcW w:w="2268" w:type="dxa"/>
            <w:tcBorders>
              <w:top w:val="nil"/>
              <w:bottom w:val="nil"/>
            </w:tcBorders>
            <w:shd w:val="clear" w:color="auto" w:fill="DDD9C3" w:themeFill="background2" w:themeFillShade="E6"/>
          </w:tcPr>
          <w:p w14:paraId="2FC40BBE" w14:textId="77777777" w:rsidR="00227AF7" w:rsidRPr="007A1569" w:rsidRDefault="00227AF7" w:rsidP="00473D45">
            <w:pPr>
              <w:tabs>
                <w:tab w:val="left" w:pos="977"/>
              </w:tabs>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p>
        </w:tc>
        <w:tc>
          <w:tcPr>
            <w:tcW w:w="1701" w:type="dxa"/>
            <w:tcBorders>
              <w:top w:val="nil"/>
              <w:bottom w:val="nil"/>
            </w:tcBorders>
            <w:shd w:val="clear" w:color="auto" w:fill="DDD9C3" w:themeFill="background2" w:themeFillShade="E6"/>
          </w:tcPr>
          <w:p w14:paraId="0F034F2B" w14:textId="77777777" w:rsidR="00227AF7" w:rsidRPr="007A1569" w:rsidRDefault="00227AF7" w:rsidP="00473D45">
            <w:pPr>
              <w:tabs>
                <w:tab w:val="left" w:pos="977"/>
              </w:tabs>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Total     36</w:t>
            </w:r>
          </w:p>
        </w:tc>
        <w:tc>
          <w:tcPr>
            <w:tcW w:w="1418" w:type="dxa"/>
            <w:tcBorders>
              <w:top w:val="nil"/>
              <w:bottom w:val="nil"/>
            </w:tcBorders>
            <w:shd w:val="clear" w:color="auto" w:fill="DDD9C3" w:themeFill="background2" w:themeFillShade="E6"/>
          </w:tcPr>
          <w:p w14:paraId="0D00E19E" w14:textId="77777777" w:rsidR="00227AF7" w:rsidRPr="007A1569" w:rsidRDefault="00227AF7" w:rsidP="00473D45">
            <w:pPr>
              <w:tabs>
                <w:tab w:val="left" w:pos="977"/>
              </w:tabs>
              <w:jc w:val="center"/>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100%</w:t>
            </w:r>
          </w:p>
        </w:tc>
      </w:tr>
      <w:tr w:rsidR="00227AF7" w:rsidRPr="007A1569" w14:paraId="60C4C64D" w14:textId="77777777" w:rsidTr="00857283">
        <w:trPr>
          <w:trHeight w:val="340"/>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tcPr>
          <w:p w14:paraId="179E359F" w14:textId="77777777" w:rsidR="00227AF7" w:rsidRPr="007A1569" w:rsidRDefault="00227AF7" w:rsidP="00473D45">
            <w:pPr>
              <w:tabs>
                <w:tab w:val="left" w:pos="977"/>
              </w:tabs>
              <w:rPr>
                <w:bCs w:val="0"/>
                <w:color w:val="000000" w:themeColor="text1"/>
                <w:sz w:val="24"/>
                <w:szCs w:val="24"/>
              </w:rPr>
            </w:pPr>
            <w:r w:rsidRPr="007A1569">
              <w:rPr>
                <w:bCs w:val="0"/>
                <w:color w:val="000000" w:themeColor="text1"/>
                <w:sz w:val="24"/>
                <w:szCs w:val="24"/>
              </w:rPr>
              <w:t>Length of Work</w:t>
            </w:r>
          </w:p>
        </w:tc>
        <w:tc>
          <w:tcPr>
            <w:tcW w:w="2268" w:type="dxa"/>
            <w:tcBorders>
              <w:top w:val="nil"/>
              <w:bottom w:val="nil"/>
            </w:tcBorders>
          </w:tcPr>
          <w:p w14:paraId="2B7BC5D7" w14:textId="77777777" w:rsidR="00227AF7" w:rsidRPr="007A1569" w:rsidRDefault="00227AF7" w:rsidP="00473D45">
            <w:pPr>
              <w:tabs>
                <w:tab w:val="left" w:pos="977"/>
              </w:tabs>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1-5 years</w:t>
            </w:r>
          </w:p>
        </w:tc>
        <w:tc>
          <w:tcPr>
            <w:tcW w:w="1701" w:type="dxa"/>
            <w:tcBorders>
              <w:top w:val="nil"/>
              <w:bottom w:val="nil"/>
            </w:tcBorders>
          </w:tcPr>
          <w:p w14:paraId="4661A1F8" w14:textId="77777777" w:rsidR="00227AF7" w:rsidRPr="007A1569" w:rsidRDefault="00227AF7" w:rsidP="00473D45">
            <w:pPr>
              <w:tabs>
                <w:tab w:val="left" w:pos="977"/>
              </w:tabs>
              <w:jc w:val="center"/>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13</w:t>
            </w:r>
          </w:p>
        </w:tc>
        <w:tc>
          <w:tcPr>
            <w:tcW w:w="1418" w:type="dxa"/>
            <w:tcBorders>
              <w:top w:val="nil"/>
              <w:bottom w:val="nil"/>
            </w:tcBorders>
          </w:tcPr>
          <w:p w14:paraId="2A8F9145" w14:textId="77777777" w:rsidR="00227AF7" w:rsidRPr="007A1569" w:rsidRDefault="00227AF7" w:rsidP="00473D45">
            <w:pPr>
              <w:tabs>
                <w:tab w:val="left" w:pos="977"/>
              </w:tabs>
              <w:jc w:val="center"/>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36%</w:t>
            </w:r>
          </w:p>
        </w:tc>
      </w:tr>
      <w:tr w:rsidR="00227AF7" w:rsidRPr="007A1569" w14:paraId="08FC450B" w14:textId="77777777" w:rsidTr="008572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tcPr>
          <w:p w14:paraId="77F867B0" w14:textId="77777777" w:rsidR="00227AF7" w:rsidRPr="007A1569" w:rsidRDefault="00227AF7" w:rsidP="00473D45">
            <w:pPr>
              <w:tabs>
                <w:tab w:val="left" w:pos="977"/>
              </w:tabs>
              <w:rPr>
                <w:bCs w:val="0"/>
                <w:color w:val="000000" w:themeColor="text1"/>
                <w:sz w:val="24"/>
                <w:szCs w:val="24"/>
              </w:rPr>
            </w:pPr>
          </w:p>
        </w:tc>
        <w:tc>
          <w:tcPr>
            <w:tcW w:w="2268" w:type="dxa"/>
            <w:tcBorders>
              <w:top w:val="nil"/>
              <w:bottom w:val="nil"/>
            </w:tcBorders>
          </w:tcPr>
          <w:p w14:paraId="0FAEC479" w14:textId="77777777" w:rsidR="00227AF7" w:rsidRPr="007A1569" w:rsidRDefault="00227AF7" w:rsidP="00473D45">
            <w:pPr>
              <w:tabs>
                <w:tab w:val="left" w:pos="977"/>
              </w:tabs>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&gt;5 years</w:t>
            </w:r>
          </w:p>
        </w:tc>
        <w:tc>
          <w:tcPr>
            <w:tcW w:w="1701" w:type="dxa"/>
            <w:tcBorders>
              <w:top w:val="nil"/>
              <w:bottom w:val="nil"/>
            </w:tcBorders>
          </w:tcPr>
          <w:p w14:paraId="3EB42169" w14:textId="77777777" w:rsidR="00227AF7" w:rsidRPr="007A1569" w:rsidRDefault="00227AF7" w:rsidP="00473D45">
            <w:pPr>
              <w:tabs>
                <w:tab w:val="left" w:pos="977"/>
              </w:tabs>
              <w:jc w:val="center"/>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23</w:t>
            </w:r>
          </w:p>
        </w:tc>
        <w:tc>
          <w:tcPr>
            <w:tcW w:w="1418" w:type="dxa"/>
            <w:tcBorders>
              <w:top w:val="nil"/>
              <w:bottom w:val="nil"/>
            </w:tcBorders>
          </w:tcPr>
          <w:p w14:paraId="1F728F9D" w14:textId="77777777" w:rsidR="00227AF7" w:rsidRPr="007A1569" w:rsidRDefault="00227AF7" w:rsidP="00473D45">
            <w:pPr>
              <w:tabs>
                <w:tab w:val="left" w:pos="977"/>
              </w:tabs>
              <w:jc w:val="center"/>
              <w:cnfStyle w:val="000000100000" w:firstRow="0" w:lastRow="0" w:firstColumn="0" w:lastColumn="0" w:oddVBand="0" w:evenVBand="0" w:oddHBand="1" w:evenHBand="0" w:firstRowFirstColumn="0" w:firstRowLastColumn="0" w:lastRowFirstColumn="0" w:lastRowLastColumn="0"/>
              <w:rPr>
                <w:bCs/>
                <w:color w:val="000000" w:themeColor="text1"/>
                <w:sz w:val="24"/>
                <w:szCs w:val="24"/>
              </w:rPr>
            </w:pPr>
            <w:r w:rsidRPr="007A1569">
              <w:rPr>
                <w:bCs/>
                <w:color w:val="000000" w:themeColor="text1"/>
                <w:sz w:val="24"/>
                <w:szCs w:val="24"/>
              </w:rPr>
              <w:t>64%</w:t>
            </w:r>
          </w:p>
        </w:tc>
      </w:tr>
      <w:tr w:rsidR="00227AF7" w:rsidRPr="007A1569" w14:paraId="5FB65BE7" w14:textId="77777777" w:rsidTr="00857283">
        <w:trPr>
          <w:trHeight w:val="340"/>
        </w:trPr>
        <w:tc>
          <w:tcPr>
            <w:cnfStyle w:val="001000000000" w:firstRow="0" w:lastRow="0" w:firstColumn="1" w:lastColumn="0" w:oddVBand="0" w:evenVBand="0" w:oddHBand="0" w:evenHBand="0" w:firstRowFirstColumn="0" w:firstRowLastColumn="0" w:lastRowFirstColumn="0" w:lastRowLastColumn="0"/>
            <w:tcW w:w="1559" w:type="dxa"/>
            <w:tcBorders>
              <w:top w:val="nil"/>
              <w:bottom w:val="single" w:sz="4" w:space="0" w:color="auto"/>
            </w:tcBorders>
            <w:shd w:val="clear" w:color="auto" w:fill="DDD9C3" w:themeFill="background2" w:themeFillShade="E6"/>
          </w:tcPr>
          <w:p w14:paraId="50F163A7" w14:textId="77777777" w:rsidR="00227AF7" w:rsidRPr="007A1569" w:rsidRDefault="00227AF7" w:rsidP="00473D45">
            <w:pPr>
              <w:tabs>
                <w:tab w:val="left" w:pos="977"/>
              </w:tabs>
              <w:rPr>
                <w:bCs w:val="0"/>
                <w:color w:val="000000" w:themeColor="text1"/>
                <w:sz w:val="24"/>
                <w:szCs w:val="24"/>
              </w:rPr>
            </w:pPr>
          </w:p>
        </w:tc>
        <w:tc>
          <w:tcPr>
            <w:tcW w:w="2268" w:type="dxa"/>
            <w:tcBorders>
              <w:top w:val="nil"/>
              <w:bottom w:val="single" w:sz="4" w:space="0" w:color="auto"/>
            </w:tcBorders>
            <w:shd w:val="clear" w:color="auto" w:fill="DDD9C3" w:themeFill="background2" w:themeFillShade="E6"/>
          </w:tcPr>
          <w:p w14:paraId="5788E165" w14:textId="77777777" w:rsidR="00227AF7" w:rsidRPr="007A1569" w:rsidRDefault="00227AF7" w:rsidP="00473D45">
            <w:pPr>
              <w:tabs>
                <w:tab w:val="left" w:pos="977"/>
              </w:tabs>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p>
        </w:tc>
        <w:tc>
          <w:tcPr>
            <w:tcW w:w="1701" w:type="dxa"/>
            <w:tcBorders>
              <w:top w:val="nil"/>
              <w:bottom w:val="single" w:sz="4" w:space="0" w:color="auto"/>
            </w:tcBorders>
            <w:shd w:val="clear" w:color="auto" w:fill="DDD9C3" w:themeFill="background2" w:themeFillShade="E6"/>
          </w:tcPr>
          <w:p w14:paraId="393BD6D4" w14:textId="77777777" w:rsidR="00227AF7" w:rsidRPr="007A1569" w:rsidRDefault="00227AF7" w:rsidP="00473D45">
            <w:pPr>
              <w:tabs>
                <w:tab w:val="left" w:pos="977"/>
              </w:tabs>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Total     36</w:t>
            </w:r>
          </w:p>
        </w:tc>
        <w:tc>
          <w:tcPr>
            <w:tcW w:w="1418" w:type="dxa"/>
            <w:tcBorders>
              <w:top w:val="nil"/>
              <w:bottom w:val="single" w:sz="4" w:space="0" w:color="auto"/>
            </w:tcBorders>
            <w:shd w:val="clear" w:color="auto" w:fill="DDD9C3" w:themeFill="background2" w:themeFillShade="E6"/>
          </w:tcPr>
          <w:p w14:paraId="47AD5583" w14:textId="77777777" w:rsidR="00227AF7" w:rsidRPr="007A1569" w:rsidRDefault="00227AF7" w:rsidP="00473D45">
            <w:pPr>
              <w:tabs>
                <w:tab w:val="left" w:pos="977"/>
              </w:tabs>
              <w:jc w:val="center"/>
              <w:cnfStyle w:val="000000000000" w:firstRow="0" w:lastRow="0" w:firstColumn="0" w:lastColumn="0" w:oddVBand="0" w:evenVBand="0" w:oddHBand="0" w:evenHBand="0" w:firstRowFirstColumn="0" w:firstRowLastColumn="0" w:lastRowFirstColumn="0" w:lastRowLastColumn="0"/>
              <w:rPr>
                <w:bCs/>
                <w:color w:val="000000" w:themeColor="text1"/>
                <w:sz w:val="24"/>
                <w:szCs w:val="24"/>
              </w:rPr>
            </w:pPr>
            <w:r w:rsidRPr="007A1569">
              <w:rPr>
                <w:bCs/>
                <w:color w:val="000000" w:themeColor="text1"/>
                <w:sz w:val="24"/>
                <w:szCs w:val="24"/>
              </w:rPr>
              <w:t>100%</w:t>
            </w:r>
          </w:p>
        </w:tc>
      </w:tr>
    </w:tbl>
    <w:p w14:paraId="71F09A89" w14:textId="77777777" w:rsidR="00227AF7" w:rsidRPr="007A1569" w:rsidRDefault="00227AF7" w:rsidP="00227AF7">
      <w:pPr>
        <w:spacing w:line="276" w:lineRule="auto"/>
        <w:jc w:val="both"/>
        <w:rPr>
          <w:sz w:val="24"/>
          <w:szCs w:val="24"/>
        </w:rPr>
      </w:pPr>
    </w:p>
    <w:p w14:paraId="36657002" w14:textId="77777777" w:rsidR="00227AF7" w:rsidRPr="007A1569" w:rsidRDefault="00227AF7" w:rsidP="00227AF7">
      <w:pPr>
        <w:spacing w:line="276" w:lineRule="auto"/>
        <w:jc w:val="both"/>
        <w:rPr>
          <w:b/>
          <w:bCs/>
          <w:sz w:val="24"/>
          <w:szCs w:val="24"/>
        </w:rPr>
      </w:pPr>
      <w:r w:rsidRPr="007A1569">
        <w:rPr>
          <w:b/>
          <w:bCs/>
          <w:sz w:val="24"/>
          <w:szCs w:val="24"/>
        </w:rPr>
        <w:t>Data Collection Technique</w:t>
      </w:r>
    </w:p>
    <w:p w14:paraId="6C86C87A" w14:textId="5A4C6449" w:rsidR="00227AF7" w:rsidRPr="007A1569" w:rsidRDefault="00227AF7" w:rsidP="00857283">
      <w:pPr>
        <w:ind w:firstLine="426"/>
        <w:jc w:val="both"/>
        <w:rPr>
          <w:sz w:val="24"/>
          <w:szCs w:val="24"/>
        </w:rPr>
      </w:pPr>
      <w:r w:rsidRPr="007A1569">
        <w:rPr>
          <w:sz w:val="24"/>
          <w:szCs w:val="24"/>
        </w:rPr>
        <w:t xml:space="preserve">The Sample collection technique used in this study is purposive sampling. Researchers shared an online link to all </w:t>
      </w:r>
      <w:proofErr w:type="spellStart"/>
      <w:r w:rsidRPr="007A1569">
        <w:rPr>
          <w:sz w:val="24"/>
          <w:szCs w:val="24"/>
        </w:rPr>
        <w:t>Fadilah</w:t>
      </w:r>
      <w:proofErr w:type="spellEnd"/>
      <w:r w:rsidRPr="007A1569">
        <w:rPr>
          <w:sz w:val="24"/>
          <w:szCs w:val="24"/>
        </w:rPr>
        <w:t xml:space="preserve"> Vocational High School teachers through </w:t>
      </w:r>
      <w:proofErr w:type="spellStart"/>
      <w:r w:rsidRPr="007A1569">
        <w:rPr>
          <w:sz w:val="24"/>
          <w:szCs w:val="24"/>
        </w:rPr>
        <w:t>Whatsapp</w:t>
      </w:r>
      <w:proofErr w:type="spellEnd"/>
      <w:r w:rsidRPr="007A1569">
        <w:rPr>
          <w:sz w:val="24"/>
          <w:szCs w:val="24"/>
        </w:rPr>
        <w:t xml:space="preserve"> message by using </w:t>
      </w:r>
      <w:proofErr w:type="spellStart"/>
      <w:r w:rsidRPr="007A1569">
        <w:rPr>
          <w:sz w:val="24"/>
          <w:szCs w:val="24"/>
        </w:rPr>
        <w:t>Likert’s</w:t>
      </w:r>
      <w:proofErr w:type="spellEnd"/>
      <w:r w:rsidRPr="007A1569">
        <w:rPr>
          <w:sz w:val="24"/>
          <w:szCs w:val="24"/>
        </w:rPr>
        <w:t xml:space="preserve"> scale</w:t>
      </w:r>
      <w:r w:rsidRPr="002E2914">
        <w:rPr>
          <w:sz w:val="24"/>
          <w:szCs w:val="24"/>
        </w:rPr>
        <w:t xml:space="preserve">. </w:t>
      </w:r>
      <w:r w:rsidR="002E2914" w:rsidRPr="002E2914">
        <w:rPr>
          <w:sz w:val="24"/>
          <w:szCs w:val="24"/>
        </w:rPr>
        <w:t>Furthermore, the collected data will be used to test the effect between the independent variable and the dependent variable.</w:t>
      </w:r>
      <w:r w:rsidRPr="002E2914">
        <w:rPr>
          <w:sz w:val="24"/>
          <w:szCs w:val="24"/>
        </w:rPr>
        <w:t xml:space="preserve"> </w:t>
      </w:r>
      <w:r w:rsidRPr="007A1569">
        <w:rPr>
          <w:sz w:val="24"/>
          <w:szCs w:val="24"/>
        </w:rPr>
        <w:t xml:space="preserve">The reliability test of the instrument is using </w:t>
      </w:r>
      <w:proofErr w:type="spellStart"/>
      <w:r w:rsidRPr="007A1569">
        <w:rPr>
          <w:sz w:val="24"/>
          <w:szCs w:val="24"/>
        </w:rPr>
        <w:t>Cronbach</w:t>
      </w:r>
      <w:proofErr w:type="spellEnd"/>
      <w:r w:rsidRPr="007A1569">
        <w:rPr>
          <w:sz w:val="24"/>
          <w:szCs w:val="24"/>
        </w:rPr>
        <w:t xml:space="preserve"> alpha. These are the indicator description for each variable:</w:t>
      </w:r>
    </w:p>
    <w:p w14:paraId="09C5E2AA" w14:textId="77777777" w:rsidR="00227AF7" w:rsidRPr="007A1569" w:rsidRDefault="00227AF7" w:rsidP="00857283">
      <w:pPr>
        <w:pStyle w:val="ListParagraph"/>
        <w:numPr>
          <w:ilvl w:val="0"/>
          <w:numId w:val="5"/>
        </w:numPr>
        <w:spacing w:after="200"/>
        <w:ind w:left="284" w:hanging="284"/>
        <w:jc w:val="both"/>
        <w:rPr>
          <w:sz w:val="24"/>
          <w:szCs w:val="24"/>
        </w:rPr>
      </w:pPr>
      <w:r w:rsidRPr="007A1569">
        <w:rPr>
          <w:i/>
          <w:iCs/>
          <w:sz w:val="24"/>
          <w:szCs w:val="24"/>
        </w:rPr>
        <w:t>Shared leadership</w:t>
      </w:r>
      <w:r w:rsidRPr="007A1569">
        <w:rPr>
          <w:sz w:val="24"/>
          <w:szCs w:val="24"/>
        </w:rPr>
        <w:t xml:space="preserve">. The researcher adapted the scale made by </w:t>
      </w:r>
      <w:proofErr w:type="spellStart"/>
      <w:r w:rsidRPr="007A1569">
        <w:rPr>
          <w:sz w:val="24"/>
          <w:szCs w:val="24"/>
        </w:rPr>
        <w:t>Brussow</w:t>
      </w:r>
      <w:proofErr w:type="spellEnd"/>
      <w:r w:rsidRPr="007A1569">
        <w:rPr>
          <w:sz w:val="24"/>
          <w:szCs w:val="24"/>
        </w:rPr>
        <w:t xml:space="preserve"> (2013), namely the Shared Leadership Measure (SLM) which consists of 4 indicators, namely vision (x1), collaboration (x2), delegation (x3), motivation (x4) and culture (x5). In this study, researchers used a scale of 1-5. A scale of 1 indicates "Strongly Disagree" and a scale of 5 indicates "Strongly Agree". Shared Leadership Measure (SLM) instrument items are positive items so that the higher the total score, the better the shared leadership is implemented. Meanwhile, the lower the total score, the shared leadership is not applied.</w:t>
      </w:r>
    </w:p>
    <w:p w14:paraId="07954E6E" w14:textId="77777777" w:rsidR="00227AF7" w:rsidRPr="007A1569" w:rsidRDefault="00227AF7" w:rsidP="00857283">
      <w:pPr>
        <w:pStyle w:val="ListParagraph"/>
        <w:numPr>
          <w:ilvl w:val="0"/>
          <w:numId w:val="5"/>
        </w:numPr>
        <w:spacing w:after="200"/>
        <w:ind w:left="284" w:hanging="284"/>
        <w:jc w:val="both"/>
        <w:rPr>
          <w:sz w:val="24"/>
          <w:szCs w:val="24"/>
        </w:rPr>
      </w:pPr>
      <w:r w:rsidRPr="007A1569">
        <w:rPr>
          <w:i/>
          <w:iCs/>
          <w:sz w:val="24"/>
          <w:szCs w:val="24"/>
        </w:rPr>
        <w:t>Job satisfaction</w:t>
      </w:r>
      <w:r w:rsidRPr="007A1569">
        <w:rPr>
          <w:sz w:val="24"/>
          <w:szCs w:val="24"/>
        </w:rPr>
        <w:t xml:space="preserve">. The researcher adapted the Employee Satisfaction Inventory (ESI) scale from a journal written by </w:t>
      </w:r>
      <w:proofErr w:type="spellStart"/>
      <w:r w:rsidRPr="007A1569">
        <w:rPr>
          <w:sz w:val="24"/>
          <w:szCs w:val="24"/>
        </w:rPr>
        <w:t>Koustelios</w:t>
      </w:r>
      <w:proofErr w:type="spellEnd"/>
      <w:r w:rsidRPr="007A1569">
        <w:rPr>
          <w:sz w:val="24"/>
          <w:szCs w:val="24"/>
        </w:rPr>
        <w:t xml:space="preserve"> and </w:t>
      </w:r>
      <w:proofErr w:type="spellStart"/>
      <w:r w:rsidRPr="007A1569">
        <w:rPr>
          <w:sz w:val="24"/>
          <w:szCs w:val="24"/>
        </w:rPr>
        <w:t>Bagiatis</w:t>
      </w:r>
      <w:proofErr w:type="spellEnd"/>
      <w:r w:rsidRPr="007A1569">
        <w:rPr>
          <w:sz w:val="24"/>
          <w:szCs w:val="24"/>
        </w:rPr>
        <w:t xml:space="preserve"> (1997) which consisted of 5 indicators, namely working conditions (z1), boss (z2), salary (z3), the work itself (z4), and promotion (z5). Researchers used a scale of 1-5. A scale of 1 indicates "Strongly Disagree" and a scale of 5 indicates "Strongly Agree".</w:t>
      </w:r>
    </w:p>
    <w:p w14:paraId="05EE8E0F" w14:textId="77777777" w:rsidR="00227AF7" w:rsidRDefault="00227AF7" w:rsidP="00857283">
      <w:pPr>
        <w:pStyle w:val="ListParagraph"/>
        <w:numPr>
          <w:ilvl w:val="0"/>
          <w:numId w:val="5"/>
        </w:numPr>
        <w:spacing w:after="200"/>
        <w:ind w:left="284" w:hanging="284"/>
        <w:jc w:val="both"/>
        <w:rPr>
          <w:sz w:val="24"/>
          <w:szCs w:val="24"/>
        </w:rPr>
      </w:pPr>
      <w:r w:rsidRPr="007A1569">
        <w:rPr>
          <w:i/>
          <w:iCs/>
          <w:sz w:val="24"/>
          <w:szCs w:val="24"/>
        </w:rPr>
        <w:t>Organizational Commitment.</w:t>
      </w:r>
      <w:r w:rsidRPr="007A1569">
        <w:rPr>
          <w:sz w:val="24"/>
          <w:szCs w:val="24"/>
        </w:rPr>
        <w:t xml:space="preserve"> The researcher adapted the scale made by Meyer and Allen (1990) that is the Organizational Commitment Scale (OCS) and has 3 indicators, there are affective commitment (y1), continuance commitment (y2, y3) and normative commitment (y4). The scale used is the same as the previous instrument, namely using a </w:t>
      </w:r>
      <w:r w:rsidRPr="007A1569">
        <w:rPr>
          <w:sz w:val="24"/>
          <w:szCs w:val="24"/>
        </w:rPr>
        <w:lastRenderedPageBreak/>
        <w:t>scale of 1-5. A scale of 1 indicates "Strongly Disagree" and a scale of 5 indicates "Strongly Agree".</w:t>
      </w:r>
    </w:p>
    <w:p w14:paraId="71408A55" w14:textId="77777777" w:rsidR="0088083E" w:rsidRDefault="0088083E" w:rsidP="00227AF7">
      <w:pPr>
        <w:jc w:val="both"/>
        <w:rPr>
          <w:b/>
          <w:bCs/>
          <w:sz w:val="24"/>
          <w:szCs w:val="24"/>
        </w:rPr>
      </w:pPr>
    </w:p>
    <w:p w14:paraId="2BCC7C7D" w14:textId="77777777" w:rsidR="00227AF7" w:rsidRPr="007A1569" w:rsidRDefault="00227AF7" w:rsidP="00227AF7">
      <w:pPr>
        <w:jc w:val="both"/>
        <w:rPr>
          <w:b/>
          <w:bCs/>
          <w:sz w:val="24"/>
          <w:szCs w:val="24"/>
        </w:rPr>
      </w:pPr>
      <w:r w:rsidRPr="007A1569">
        <w:rPr>
          <w:b/>
          <w:bCs/>
          <w:sz w:val="24"/>
          <w:szCs w:val="24"/>
        </w:rPr>
        <w:t>Data Analysis Technique</w:t>
      </w:r>
    </w:p>
    <w:p w14:paraId="15E9F19E" w14:textId="746DF345" w:rsidR="00227AF7" w:rsidRDefault="00227AF7" w:rsidP="00227AF7">
      <w:pPr>
        <w:ind w:firstLine="426"/>
        <w:jc w:val="both"/>
        <w:rPr>
          <w:sz w:val="24"/>
          <w:szCs w:val="24"/>
        </w:rPr>
      </w:pPr>
      <w:r w:rsidRPr="007A1569">
        <w:rPr>
          <w:sz w:val="24"/>
          <w:szCs w:val="24"/>
        </w:rPr>
        <w:t xml:space="preserve">Statistical analysis calculations were performed using the Structural Equation Modelling (SEM) with the Partial Least Square (PLS) method. SEM is an advanced statistical analysis that combines regression analysis and factor analysis. Regression analysis is a statistical analysis to test the hypothesis of the effect of the independent variable on the dependent variable; and factor analysis is a procedure to prove whether an instrument item is able to represent a measuring construct that is targeted to be measured. While PLS is a multivariate predictive statistical analysis technique that can be used to </w:t>
      </w:r>
      <w:proofErr w:type="spellStart"/>
      <w:r w:rsidRPr="007A1569">
        <w:rPr>
          <w:sz w:val="24"/>
          <w:szCs w:val="24"/>
        </w:rPr>
        <w:t>analyse</w:t>
      </w:r>
      <w:proofErr w:type="spellEnd"/>
      <w:r w:rsidRPr="007A1569">
        <w:rPr>
          <w:sz w:val="24"/>
          <w:szCs w:val="24"/>
        </w:rPr>
        <w:t xml:space="preserve"> several endogenous variables and several exogenous variables at once (structural model). The advantages of PLS ​​can be used to confirm theories on relationships between variables that already have a strong theoretical basis (theoretical testing) and to provide recommendations for relationships between variables on relationships between variables that do not have a strong theoretical basis (exploratory) (Hair e</w:t>
      </w:r>
      <w:r w:rsidR="008C5868">
        <w:rPr>
          <w:sz w:val="24"/>
          <w:szCs w:val="24"/>
        </w:rPr>
        <w:t xml:space="preserve">t al, 2014; </w:t>
      </w:r>
      <w:proofErr w:type="spellStart"/>
      <w:r w:rsidR="008C5868">
        <w:rPr>
          <w:sz w:val="24"/>
          <w:szCs w:val="24"/>
        </w:rPr>
        <w:t>Desianti</w:t>
      </w:r>
      <w:proofErr w:type="spellEnd"/>
      <w:r w:rsidR="008C5868">
        <w:rPr>
          <w:sz w:val="24"/>
          <w:szCs w:val="24"/>
        </w:rPr>
        <w:t xml:space="preserve"> et al, 2023</w:t>
      </w:r>
      <w:r w:rsidRPr="007A1569">
        <w:rPr>
          <w:sz w:val="24"/>
          <w:szCs w:val="24"/>
        </w:rPr>
        <w:t>).</w:t>
      </w:r>
    </w:p>
    <w:p w14:paraId="50000E92" w14:textId="3B5CF5BB" w:rsidR="00227AF7" w:rsidRPr="007A1569" w:rsidRDefault="00227AF7" w:rsidP="00227AF7">
      <w:pPr>
        <w:ind w:firstLine="426"/>
        <w:jc w:val="both"/>
        <w:rPr>
          <w:sz w:val="24"/>
          <w:szCs w:val="24"/>
        </w:rPr>
      </w:pPr>
      <w:r w:rsidRPr="007A1569">
        <w:rPr>
          <w:sz w:val="24"/>
          <w:szCs w:val="24"/>
        </w:rPr>
        <w:t>SEM is also a multivariate statistical analysis method that is able to process data built by measurement models and structural models. In SEM there are 3 activities simultaneously, namely checking the validity and reliability of the instrument (confirmatory factor analysis), testing the relationship model between variables (path analysis), and getting a suitable model for prediction (structural model analysis and regression analysis). A complete model basically consists of a measurement model and a structural model or causal model. The measurement model is carried out to produce an assessment of the validity and discriminant validity, while the structural model, namely the modelling that describes the hypothesized relationships (Hair e</w:t>
      </w:r>
      <w:r w:rsidR="008C5868">
        <w:rPr>
          <w:sz w:val="24"/>
          <w:szCs w:val="24"/>
        </w:rPr>
        <w:t xml:space="preserve">t al, 2014; </w:t>
      </w:r>
      <w:proofErr w:type="spellStart"/>
      <w:r w:rsidR="008C5868">
        <w:rPr>
          <w:sz w:val="24"/>
          <w:szCs w:val="24"/>
        </w:rPr>
        <w:t>Desianti</w:t>
      </w:r>
      <w:proofErr w:type="spellEnd"/>
      <w:r w:rsidR="008C5868">
        <w:rPr>
          <w:sz w:val="24"/>
          <w:szCs w:val="24"/>
        </w:rPr>
        <w:t xml:space="preserve"> et al, 2023</w:t>
      </w:r>
      <w:r w:rsidRPr="007A1569">
        <w:rPr>
          <w:sz w:val="24"/>
          <w:szCs w:val="24"/>
        </w:rPr>
        <w:t>).</w:t>
      </w:r>
    </w:p>
    <w:p w14:paraId="2D3BCBF0" w14:textId="77777777" w:rsidR="00227AF7" w:rsidRPr="007A1569" w:rsidRDefault="00227AF7" w:rsidP="00227AF7">
      <w:pPr>
        <w:ind w:firstLine="720"/>
        <w:jc w:val="both"/>
        <w:rPr>
          <w:sz w:val="24"/>
          <w:szCs w:val="24"/>
        </w:rPr>
      </w:pPr>
    </w:p>
    <w:p w14:paraId="6A0B78F2" w14:textId="77777777" w:rsidR="00227AF7" w:rsidRPr="007A1569" w:rsidRDefault="00227AF7" w:rsidP="00227AF7">
      <w:pPr>
        <w:jc w:val="both"/>
        <w:rPr>
          <w:b/>
          <w:bCs/>
          <w:sz w:val="24"/>
          <w:szCs w:val="24"/>
        </w:rPr>
      </w:pPr>
      <w:r w:rsidRPr="007A1569">
        <w:rPr>
          <w:b/>
          <w:bCs/>
          <w:sz w:val="24"/>
          <w:szCs w:val="24"/>
        </w:rPr>
        <w:t>Research Hypothesis</w:t>
      </w:r>
    </w:p>
    <w:p w14:paraId="552BD60C" w14:textId="5002A76A" w:rsidR="00227AF7" w:rsidRPr="007A1569" w:rsidRDefault="00227AF7" w:rsidP="00857283">
      <w:pPr>
        <w:jc w:val="both"/>
        <w:rPr>
          <w:sz w:val="24"/>
          <w:szCs w:val="24"/>
        </w:rPr>
      </w:pPr>
      <w:r w:rsidRPr="007A1569">
        <w:rPr>
          <w:sz w:val="24"/>
          <w:szCs w:val="24"/>
        </w:rPr>
        <w:t>The hypotheses of this study are:</w:t>
      </w:r>
    </w:p>
    <w:p w14:paraId="0DBF670D" w14:textId="77777777" w:rsidR="00227AF7" w:rsidRPr="007A1569" w:rsidRDefault="00227AF7" w:rsidP="00857283">
      <w:pPr>
        <w:pStyle w:val="ListParagraph"/>
        <w:numPr>
          <w:ilvl w:val="0"/>
          <w:numId w:val="6"/>
        </w:numPr>
        <w:spacing w:after="200"/>
        <w:ind w:left="284" w:hanging="284"/>
        <w:jc w:val="both"/>
        <w:rPr>
          <w:sz w:val="24"/>
          <w:szCs w:val="24"/>
        </w:rPr>
      </w:pPr>
      <w:r w:rsidRPr="007A1569">
        <w:rPr>
          <w:sz w:val="24"/>
          <w:szCs w:val="24"/>
        </w:rPr>
        <w:t>Shared Leadership (X) has a significant effect on Job Satisfaction (Z).</w:t>
      </w:r>
    </w:p>
    <w:p w14:paraId="02E1054A" w14:textId="77777777" w:rsidR="00227AF7" w:rsidRPr="007A1569" w:rsidRDefault="00227AF7" w:rsidP="00857283">
      <w:pPr>
        <w:pStyle w:val="ListParagraph"/>
        <w:numPr>
          <w:ilvl w:val="0"/>
          <w:numId w:val="6"/>
        </w:numPr>
        <w:spacing w:after="200"/>
        <w:ind w:left="284" w:hanging="284"/>
        <w:jc w:val="both"/>
        <w:rPr>
          <w:sz w:val="24"/>
          <w:szCs w:val="24"/>
        </w:rPr>
      </w:pPr>
      <w:r w:rsidRPr="007A1569">
        <w:rPr>
          <w:sz w:val="24"/>
          <w:szCs w:val="24"/>
        </w:rPr>
        <w:t>Shared Leadership (X) has a significant effect on Organizational Commitment (Y).</w:t>
      </w:r>
    </w:p>
    <w:p w14:paraId="0D9497C4" w14:textId="77777777" w:rsidR="00227AF7" w:rsidRPr="007A1569" w:rsidRDefault="00227AF7" w:rsidP="00857283">
      <w:pPr>
        <w:pStyle w:val="ListParagraph"/>
        <w:numPr>
          <w:ilvl w:val="0"/>
          <w:numId w:val="6"/>
        </w:numPr>
        <w:spacing w:after="200"/>
        <w:ind w:left="284" w:hanging="284"/>
        <w:jc w:val="both"/>
        <w:rPr>
          <w:sz w:val="24"/>
          <w:szCs w:val="24"/>
        </w:rPr>
      </w:pPr>
      <w:r w:rsidRPr="007A1569">
        <w:rPr>
          <w:sz w:val="24"/>
          <w:szCs w:val="24"/>
        </w:rPr>
        <w:t>Job Satisfaction (Z) has a significant effect on Organizational Commitment (Y).</w:t>
      </w:r>
    </w:p>
    <w:p w14:paraId="188EF04E" w14:textId="77777777" w:rsidR="00227AF7" w:rsidRPr="007A1569" w:rsidRDefault="00227AF7" w:rsidP="00857283">
      <w:pPr>
        <w:pStyle w:val="ListParagraph"/>
        <w:numPr>
          <w:ilvl w:val="0"/>
          <w:numId w:val="6"/>
        </w:numPr>
        <w:spacing w:after="200"/>
        <w:ind w:left="284" w:hanging="284"/>
        <w:jc w:val="both"/>
        <w:rPr>
          <w:sz w:val="24"/>
          <w:szCs w:val="24"/>
        </w:rPr>
      </w:pPr>
      <w:r w:rsidRPr="007A1569">
        <w:rPr>
          <w:sz w:val="24"/>
          <w:szCs w:val="24"/>
        </w:rPr>
        <w:t>Shared Leadership (X) through the mediation of Job Satisfaction (Z) has a significant effect on Organizational Commitment (Y).</w:t>
      </w:r>
    </w:p>
    <w:p w14:paraId="3EA5B05C" w14:textId="77777777" w:rsidR="00227AF7" w:rsidRPr="007A1569" w:rsidRDefault="00227AF7" w:rsidP="00227AF7">
      <w:pPr>
        <w:ind w:firstLine="426"/>
        <w:jc w:val="both"/>
        <w:rPr>
          <w:sz w:val="24"/>
          <w:szCs w:val="24"/>
        </w:rPr>
      </w:pPr>
      <w:r w:rsidRPr="007A1569">
        <w:rPr>
          <w:sz w:val="24"/>
          <w:szCs w:val="24"/>
        </w:rPr>
        <w:t>Hypothesis testing is carried out using path analysis which describes the effect of the exogenous shared leadership variable (X) on the endogenous variable Organizational Commitment (Y) directly or indirectly, namely through the intervening variable or mediating Job Satisfaction (Z) which acts as a mediator between exogenous and endogenous variables. The analysis of mediating variables according to Baron and Kenny (1986) is known as the causal step strategy, has three regression equations that must be estimated, namely:</w:t>
      </w:r>
    </w:p>
    <w:p w14:paraId="756B92F5" w14:textId="77777777" w:rsidR="00227AF7" w:rsidRPr="007A1569" w:rsidRDefault="00227AF7" w:rsidP="00227AF7">
      <w:pPr>
        <w:pStyle w:val="ListParagraph"/>
        <w:numPr>
          <w:ilvl w:val="0"/>
          <w:numId w:val="7"/>
        </w:numPr>
        <w:spacing w:after="200" w:line="276" w:lineRule="auto"/>
        <w:ind w:left="284" w:hanging="284"/>
        <w:jc w:val="both"/>
        <w:rPr>
          <w:sz w:val="24"/>
          <w:szCs w:val="24"/>
        </w:rPr>
      </w:pPr>
      <w:r w:rsidRPr="007A1569">
        <w:rPr>
          <w:sz w:val="24"/>
          <w:szCs w:val="24"/>
        </w:rPr>
        <w:t>The simple regression equation of the mediating variable (Z) on the exogenous variable (X) which is expected to have a significant exogenous effect on the mediating variable.</w:t>
      </w:r>
    </w:p>
    <w:p w14:paraId="3AF1C388" w14:textId="77777777" w:rsidR="00227AF7" w:rsidRPr="007A1569" w:rsidRDefault="00227AF7" w:rsidP="00227AF7">
      <w:pPr>
        <w:pStyle w:val="ListParagraph"/>
        <w:numPr>
          <w:ilvl w:val="0"/>
          <w:numId w:val="7"/>
        </w:numPr>
        <w:spacing w:after="200" w:line="276" w:lineRule="auto"/>
        <w:ind w:left="284" w:hanging="284"/>
        <w:jc w:val="both"/>
        <w:rPr>
          <w:sz w:val="24"/>
          <w:szCs w:val="24"/>
        </w:rPr>
      </w:pPr>
      <w:r w:rsidRPr="007A1569">
        <w:rPr>
          <w:sz w:val="24"/>
          <w:szCs w:val="24"/>
        </w:rPr>
        <w:t>The simple regression equation for the endogenous variable (Y) on the exogenous variable (X) is expected that the exogenous variable should significantly effect on the endogenous variable.</w:t>
      </w:r>
    </w:p>
    <w:p w14:paraId="67E6FC10" w14:textId="77777777" w:rsidR="00227AF7" w:rsidRPr="007A1569" w:rsidRDefault="00227AF7" w:rsidP="00857283">
      <w:pPr>
        <w:pStyle w:val="ListParagraph"/>
        <w:numPr>
          <w:ilvl w:val="0"/>
          <w:numId w:val="7"/>
        </w:numPr>
        <w:spacing w:after="200"/>
        <w:ind w:left="284" w:hanging="284"/>
        <w:jc w:val="both"/>
        <w:rPr>
          <w:sz w:val="24"/>
          <w:szCs w:val="24"/>
        </w:rPr>
      </w:pPr>
      <w:r w:rsidRPr="007A1569">
        <w:rPr>
          <w:sz w:val="24"/>
          <w:szCs w:val="24"/>
        </w:rPr>
        <w:t>The multiple regression equation for the endogenous variable (Y) on the exogenous variable (X) and the mediating variable (Z) is expected to have a significant effect on the endogenous variable.</w:t>
      </w:r>
    </w:p>
    <w:p w14:paraId="2360F2D7" w14:textId="745F13A7" w:rsidR="00227AF7" w:rsidRPr="007A1569" w:rsidRDefault="00227AF7" w:rsidP="00857283">
      <w:pPr>
        <w:ind w:firstLine="426"/>
        <w:jc w:val="both"/>
        <w:rPr>
          <w:sz w:val="24"/>
          <w:szCs w:val="24"/>
        </w:rPr>
      </w:pPr>
      <w:r w:rsidRPr="007A1569">
        <w:rPr>
          <w:sz w:val="24"/>
          <w:szCs w:val="24"/>
        </w:rPr>
        <w:lastRenderedPageBreak/>
        <w:t>According to Baron and Kenny (1986) mediation occurs if the value of the effect of exogenous variables on endogenous variables is lower than the third equation, then it is called full mediation or perfect or complete. Conversely, if the value of the effect of exogenous variables on endogenous variables is higher than the third equation, it is called no mediation. Furthermore, if the presence of a mediating variable does not affect changes in the relationship between exogenous variables and endogenous variables, it is called partial mediation (</w:t>
      </w:r>
      <w:proofErr w:type="spellStart"/>
      <w:r w:rsidRPr="007A1569">
        <w:rPr>
          <w:sz w:val="24"/>
          <w:szCs w:val="24"/>
        </w:rPr>
        <w:t>Desianti</w:t>
      </w:r>
      <w:proofErr w:type="spellEnd"/>
      <w:r w:rsidRPr="007A1569">
        <w:rPr>
          <w:sz w:val="24"/>
          <w:szCs w:val="24"/>
        </w:rPr>
        <w:t xml:space="preserve"> et al, 2021)</w:t>
      </w:r>
      <w:r>
        <w:rPr>
          <w:sz w:val="24"/>
          <w:szCs w:val="24"/>
        </w:rPr>
        <w:t>.</w:t>
      </w:r>
    </w:p>
    <w:p w14:paraId="58A47FFF" w14:textId="77777777" w:rsidR="00BA0BB0" w:rsidRPr="00E53C4E" w:rsidRDefault="00BA0BB0" w:rsidP="000A5FED">
      <w:pPr>
        <w:pStyle w:val="PdgnlChapter"/>
        <w:rPr>
          <w:szCs w:val="24"/>
        </w:rPr>
      </w:pPr>
      <w:r w:rsidRPr="00E53C4E">
        <w:rPr>
          <w:szCs w:val="24"/>
        </w:rPr>
        <w:t>Results and Discussion</w:t>
      </w:r>
    </w:p>
    <w:p w14:paraId="1E5757B7" w14:textId="77777777" w:rsidR="00227AF7" w:rsidRPr="007A1569" w:rsidRDefault="00227AF7" w:rsidP="00227AF7">
      <w:pPr>
        <w:jc w:val="both"/>
        <w:rPr>
          <w:b/>
          <w:bCs/>
          <w:sz w:val="24"/>
          <w:szCs w:val="24"/>
        </w:rPr>
      </w:pPr>
      <w:r w:rsidRPr="007A1569">
        <w:rPr>
          <w:b/>
          <w:bCs/>
          <w:sz w:val="24"/>
          <w:szCs w:val="24"/>
        </w:rPr>
        <w:t>Organizational Commitment</w:t>
      </w:r>
    </w:p>
    <w:p w14:paraId="17CCD170" w14:textId="003A19F6" w:rsidR="00227AF7" w:rsidRPr="007A1569" w:rsidRDefault="00227AF7" w:rsidP="00227AF7">
      <w:pPr>
        <w:ind w:firstLine="426"/>
        <w:jc w:val="both"/>
        <w:rPr>
          <w:sz w:val="24"/>
          <w:szCs w:val="24"/>
        </w:rPr>
      </w:pPr>
      <w:r w:rsidRPr="007A1569">
        <w:rPr>
          <w:sz w:val="24"/>
          <w:szCs w:val="24"/>
        </w:rPr>
        <w:t>Organizational commitment is a</w:t>
      </w:r>
      <w:r w:rsidR="00857283">
        <w:rPr>
          <w:sz w:val="24"/>
          <w:szCs w:val="24"/>
        </w:rPr>
        <w:t>n</w:t>
      </w:r>
      <w:r w:rsidRPr="007A1569">
        <w:rPr>
          <w:sz w:val="24"/>
          <w:szCs w:val="24"/>
        </w:rPr>
        <w:t xml:space="preserve"> emotional interest, identification and employee involvement in </w:t>
      </w:r>
      <w:proofErr w:type="spellStart"/>
      <w:proofErr w:type="gramStart"/>
      <w:r w:rsidRPr="007A1569">
        <w:rPr>
          <w:sz w:val="24"/>
          <w:szCs w:val="24"/>
        </w:rPr>
        <w:t>a</w:t>
      </w:r>
      <w:proofErr w:type="spellEnd"/>
      <w:proofErr w:type="gramEnd"/>
      <w:r w:rsidRPr="007A1569">
        <w:rPr>
          <w:sz w:val="24"/>
          <w:szCs w:val="24"/>
        </w:rPr>
        <w:t xml:space="preserve"> organization (</w:t>
      </w:r>
      <w:proofErr w:type="spellStart"/>
      <w:r w:rsidRPr="007A1569">
        <w:rPr>
          <w:sz w:val="24"/>
          <w:szCs w:val="24"/>
        </w:rPr>
        <w:t>Mcshane</w:t>
      </w:r>
      <w:proofErr w:type="spellEnd"/>
      <w:r w:rsidRPr="007A1569">
        <w:rPr>
          <w:sz w:val="24"/>
          <w:szCs w:val="24"/>
        </w:rPr>
        <w:t xml:space="preserve"> and </w:t>
      </w:r>
      <w:proofErr w:type="spellStart"/>
      <w:r w:rsidRPr="007A1569">
        <w:rPr>
          <w:sz w:val="24"/>
          <w:szCs w:val="24"/>
        </w:rPr>
        <w:t>VonGlinow</w:t>
      </w:r>
      <w:proofErr w:type="spellEnd"/>
      <w:r w:rsidRPr="007A1569">
        <w:rPr>
          <w:sz w:val="24"/>
          <w:szCs w:val="24"/>
        </w:rPr>
        <w:t>, 2010). Organizational commitment has three components there are affective, continuance and normative. Affective commitment is a loyalty towards the organization (</w:t>
      </w:r>
      <w:proofErr w:type="spellStart"/>
      <w:r w:rsidRPr="007A1569">
        <w:rPr>
          <w:sz w:val="24"/>
          <w:szCs w:val="24"/>
        </w:rPr>
        <w:t>McShane</w:t>
      </w:r>
      <w:proofErr w:type="spellEnd"/>
      <w:r w:rsidRPr="007A1569">
        <w:rPr>
          <w:sz w:val="24"/>
          <w:szCs w:val="24"/>
        </w:rPr>
        <w:t xml:space="preserve"> and </w:t>
      </w:r>
      <w:proofErr w:type="spellStart"/>
      <w:r w:rsidRPr="007A1569">
        <w:rPr>
          <w:sz w:val="24"/>
          <w:szCs w:val="24"/>
        </w:rPr>
        <w:t>VonGlinow</w:t>
      </w:r>
      <w:proofErr w:type="spellEnd"/>
      <w:r w:rsidRPr="007A1569">
        <w:rPr>
          <w:sz w:val="24"/>
          <w:szCs w:val="24"/>
        </w:rPr>
        <w:t xml:space="preserve">, 2010). Meyer and Allen (1990) is also has a definition about affective commitment that is a strong attachment of employee that identified with employee involvement and convenience as </w:t>
      </w:r>
      <w:proofErr w:type="spellStart"/>
      <w:proofErr w:type="gramStart"/>
      <w:r w:rsidRPr="007A1569">
        <w:rPr>
          <w:sz w:val="24"/>
          <w:szCs w:val="24"/>
        </w:rPr>
        <w:t>a</w:t>
      </w:r>
      <w:proofErr w:type="spellEnd"/>
      <w:proofErr w:type="gramEnd"/>
      <w:r w:rsidRPr="007A1569">
        <w:rPr>
          <w:sz w:val="24"/>
          <w:szCs w:val="24"/>
        </w:rPr>
        <w:t xml:space="preserve"> organizational committee. Continuance commitment defined as calculative attachment, in which the employee not particularly attached with organization but they still working at that organization because it give large impact if they resign from that organization (</w:t>
      </w:r>
      <w:proofErr w:type="spellStart"/>
      <w:r w:rsidRPr="007A1569">
        <w:rPr>
          <w:sz w:val="24"/>
          <w:szCs w:val="24"/>
        </w:rPr>
        <w:t>McShane</w:t>
      </w:r>
      <w:proofErr w:type="spellEnd"/>
      <w:r w:rsidRPr="007A1569">
        <w:rPr>
          <w:sz w:val="24"/>
          <w:szCs w:val="24"/>
        </w:rPr>
        <w:t xml:space="preserve"> and </w:t>
      </w:r>
      <w:proofErr w:type="spellStart"/>
      <w:r w:rsidRPr="007A1569">
        <w:rPr>
          <w:sz w:val="24"/>
          <w:szCs w:val="24"/>
        </w:rPr>
        <w:t>VonGlinow</w:t>
      </w:r>
      <w:proofErr w:type="spellEnd"/>
      <w:r w:rsidRPr="007A1569">
        <w:rPr>
          <w:sz w:val="24"/>
          <w:szCs w:val="24"/>
        </w:rPr>
        <w:t xml:space="preserve">, 2010). However, normative commitment is affected by one past experience either from culture and family or organization situation (Wiener in Meyer and Allen, 1990). Normative commitment is also defined as the obligation to still in </w:t>
      </w:r>
      <w:proofErr w:type="spellStart"/>
      <w:proofErr w:type="gramStart"/>
      <w:r w:rsidRPr="007A1569">
        <w:rPr>
          <w:sz w:val="24"/>
          <w:szCs w:val="24"/>
        </w:rPr>
        <w:t>a</w:t>
      </w:r>
      <w:proofErr w:type="spellEnd"/>
      <w:proofErr w:type="gramEnd"/>
      <w:r w:rsidRPr="007A1569">
        <w:rPr>
          <w:sz w:val="24"/>
          <w:szCs w:val="24"/>
        </w:rPr>
        <w:t xml:space="preserve"> organization for moral and ethical reason (Robbins, 2008). The employee with normative commitment think they has a</w:t>
      </w:r>
      <w:r w:rsidR="00C87C2A">
        <w:rPr>
          <w:sz w:val="24"/>
          <w:szCs w:val="24"/>
        </w:rPr>
        <w:t>n</w:t>
      </w:r>
      <w:r w:rsidRPr="007A1569">
        <w:rPr>
          <w:sz w:val="24"/>
          <w:szCs w:val="24"/>
        </w:rPr>
        <w:t xml:space="preserve"> obligation to give what they have earn from organization.</w:t>
      </w:r>
    </w:p>
    <w:p w14:paraId="278B73E1" w14:textId="77777777" w:rsidR="00227AF7" w:rsidRPr="007A1569" w:rsidRDefault="00227AF7" w:rsidP="00227AF7">
      <w:pPr>
        <w:jc w:val="both"/>
        <w:rPr>
          <w:sz w:val="24"/>
          <w:szCs w:val="24"/>
        </w:rPr>
      </w:pPr>
    </w:p>
    <w:p w14:paraId="2BE94F70" w14:textId="77777777" w:rsidR="00227AF7" w:rsidRPr="007A1569" w:rsidRDefault="00227AF7" w:rsidP="00227AF7">
      <w:pPr>
        <w:jc w:val="both"/>
        <w:rPr>
          <w:b/>
          <w:bCs/>
          <w:sz w:val="24"/>
          <w:szCs w:val="24"/>
        </w:rPr>
      </w:pPr>
      <w:r w:rsidRPr="007A1569">
        <w:rPr>
          <w:b/>
          <w:bCs/>
          <w:sz w:val="24"/>
          <w:szCs w:val="24"/>
        </w:rPr>
        <w:t>Shared Leadership</w:t>
      </w:r>
    </w:p>
    <w:p w14:paraId="30994737" w14:textId="004854DD" w:rsidR="00227AF7" w:rsidRPr="007A1569" w:rsidRDefault="00227AF7" w:rsidP="00227AF7">
      <w:pPr>
        <w:ind w:firstLine="426"/>
        <w:jc w:val="both"/>
        <w:rPr>
          <w:sz w:val="24"/>
          <w:szCs w:val="24"/>
        </w:rPr>
      </w:pPr>
      <w:proofErr w:type="spellStart"/>
      <w:r w:rsidRPr="007A1569">
        <w:rPr>
          <w:sz w:val="24"/>
          <w:szCs w:val="24"/>
        </w:rPr>
        <w:t>McShane</w:t>
      </w:r>
      <w:proofErr w:type="spellEnd"/>
      <w:r w:rsidRPr="007A1569">
        <w:rPr>
          <w:sz w:val="24"/>
          <w:szCs w:val="24"/>
        </w:rPr>
        <w:t xml:space="preserve"> and </w:t>
      </w:r>
      <w:proofErr w:type="spellStart"/>
      <w:r w:rsidRPr="007A1569">
        <w:rPr>
          <w:sz w:val="24"/>
          <w:szCs w:val="24"/>
        </w:rPr>
        <w:t>VonGlinow</w:t>
      </w:r>
      <w:proofErr w:type="spellEnd"/>
      <w:r w:rsidRPr="007A1569">
        <w:rPr>
          <w:sz w:val="24"/>
          <w:szCs w:val="24"/>
        </w:rPr>
        <w:t xml:space="preserve"> (2010) stated that each of individual in organization is a leader in certain way and certain time. This view of a leader is called shared leadership. Shared leadership is plural, it means leader is not given formally to one person, instead to either team or work unit that has some leaders in the same time (</w:t>
      </w:r>
      <w:proofErr w:type="spellStart"/>
      <w:r w:rsidRPr="007A1569">
        <w:rPr>
          <w:sz w:val="24"/>
          <w:szCs w:val="24"/>
        </w:rPr>
        <w:t>McShane</w:t>
      </w:r>
      <w:proofErr w:type="spellEnd"/>
      <w:r w:rsidRPr="007A1569">
        <w:rPr>
          <w:sz w:val="24"/>
          <w:szCs w:val="24"/>
        </w:rPr>
        <w:t xml:space="preserve"> </w:t>
      </w:r>
      <w:proofErr w:type="spellStart"/>
      <w:proofErr w:type="gramStart"/>
      <w:r w:rsidRPr="007A1569">
        <w:rPr>
          <w:sz w:val="24"/>
          <w:szCs w:val="24"/>
        </w:rPr>
        <w:t>anf</w:t>
      </w:r>
      <w:proofErr w:type="spellEnd"/>
      <w:proofErr w:type="gramEnd"/>
      <w:r w:rsidRPr="007A1569">
        <w:rPr>
          <w:sz w:val="24"/>
          <w:szCs w:val="24"/>
        </w:rPr>
        <w:t xml:space="preserve"> </w:t>
      </w:r>
      <w:proofErr w:type="spellStart"/>
      <w:r w:rsidRPr="007A1569">
        <w:rPr>
          <w:sz w:val="24"/>
          <w:szCs w:val="24"/>
        </w:rPr>
        <w:t>VonGlinow</w:t>
      </w:r>
      <w:proofErr w:type="spellEnd"/>
      <w:r w:rsidRPr="007A1569">
        <w:rPr>
          <w:sz w:val="24"/>
          <w:szCs w:val="24"/>
        </w:rPr>
        <w:t xml:space="preserve">, 2010). Pearce and </w:t>
      </w:r>
      <w:proofErr w:type="spellStart"/>
      <w:r w:rsidRPr="007A1569">
        <w:rPr>
          <w:sz w:val="24"/>
          <w:szCs w:val="24"/>
        </w:rPr>
        <w:t>Coger</w:t>
      </w:r>
      <w:proofErr w:type="spellEnd"/>
      <w:r w:rsidRPr="007A1569">
        <w:rPr>
          <w:sz w:val="24"/>
          <w:szCs w:val="24"/>
        </w:rPr>
        <w:t xml:space="preserve"> (in </w:t>
      </w:r>
      <w:proofErr w:type="spellStart"/>
      <w:r w:rsidRPr="007A1569">
        <w:rPr>
          <w:sz w:val="24"/>
          <w:szCs w:val="24"/>
        </w:rPr>
        <w:t>Maciuniene</w:t>
      </w:r>
      <w:proofErr w:type="spellEnd"/>
      <w:r w:rsidRPr="007A1569">
        <w:rPr>
          <w:sz w:val="24"/>
          <w:szCs w:val="24"/>
        </w:rPr>
        <w:t xml:space="preserve"> and </w:t>
      </w:r>
      <w:proofErr w:type="spellStart"/>
      <w:r w:rsidRPr="007A1569">
        <w:rPr>
          <w:sz w:val="24"/>
          <w:szCs w:val="24"/>
        </w:rPr>
        <w:t>Merkyte</w:t>
      </w:r>
      <w:proofErr w:type="spellEnd"/>
      <w:r w:rsidRPr="007A1569">
        <w:rPr>
          <w:sz w:val="24"/>
          <w:szCs w:val="24"/>
        </w:rPr>
        <w:t xml:space="preserve">, 2019) is also descripted that shared leadership is a proses to dynamically and interactively influence one to another between individual in team, in which aims to lead one to another for achieving either organizational or team goals. Shared leadership is also need to </w:t>
      </w:r>
      <w:r w:rsidR="00857283" w:rsidRPr="007A1569">
        <w:rPr>
          <w:sz w:val="24"/>
          <w:szCs w:val="24"/>
        </w:rPr>
        <w:t>develop</w:t>
      </w:r>
      <w:r w:rsidRPr="007A1569">
        <w:rPr>
          <w:sz w:val="24"/>
          <w:szCs w:val="24"/>
        </w:rPr>
        <w:t xml:space="preserve"> in school management. This because in some studies find there is strong relationship between leading, learning and teaching (</w:t>
      </w:r>
      <w:proofErr w:type="spellStart"/>
      <w:r w:rsidRPr="007A1569">
        <w:rPr>
          <w:sz w:val="24"/>
          <w:szCs w:val="24"/>
        </w:rPr>
        <w:t>Printy</w:t>
      </w:r>
      <w:proofErr w:type="spellEnd"/>
      <w:r w:rsidRPr="007A1569">
        <w:rPr>
          <w:sz w:val="24"/>
          <w:szCs w:val="24"/>
        </w:rPr>
        <w:t xml:space="preserve"> and Marks, 2015).</w:t>
      </w:r>
    </w:p>
    <w:p w14:paraId="034DE66C" w14:textId="715F3F65" w:rsidR="00227AF7" w:rsidRPr="007A1569" w:rsidRDefault="00227AF7" w:rsidP="00227AF7">
      <w:pPr>
        <w:ind w:firstLine="426"/>
        <w:jc w:val="both"/>
        <w:rPr>
          <w:sz w:val="24"/>
          <w:szCs w:val="24"/>
        </w:rPr>
      </w:pPr>
      <w:proofErr w:type="spellStart"/>
      <w:r w:rsidRPr="007A1569">
        <w:rPr>
          <w:sz w:val="24"/>
          <w:szCs w:val="24"/>
        </w:rPr>
        <w:t>Avolio</w:t>
      </w:r>
      <w:proofErr w:type="spellEnd"/>
      <w:r w:rsidRPr="007A1569">
        <w:rPr>
          <w:sz w:val="24"/>
          <w:szCs w:val="24"/>
        </w:rPr>
        <w:t xml:space="preserve"> </w:t>
      </w:r>
      <w:r w:rsidRPr="007A1569">
        <w:rPr>
          <w:i/>
          <w:iCs/>
          <w:sz w:val="24"/>
          <w:szCs w:val="24"/>
        </w:rPr>
        <w:t xml:space="preserve">et al., </w:t>
      </w:r>
      <w:r w:rsidRPr="007A1569">
        <w:rPr>
          <w:sz w:val="24"/>
          <w:szCs w:val="24"/>
        </w:rPr>
        <w:t xml:space="preserve">(in </w:t>
      </w:r>
      <w:proofErr w:type="spellStart"/>
      <w:r w:rsidRPr="007A1569">
        <w:rPr>
          <w:sz w:val="24"/>
          <w:szCs w:val="24"/>
        </w:rPr>
        <w:t>Ramdhana</w:t>
      </w:r>
      <w:proofErr w:type="spellEnd"/>
      <w:r w:rsidRPr="007A1569">
        <w:rPr>
          <w:sz w:val="24"/>
          <w:szCs w:val="24"/>
        </w:rPr>
        <w:t xml:space="preserve">, et al., 2018) stated that shared leadership including three leadership </w:t>
      </w:r>
      <w:proofErr w:type="spellStart"/>
      <w:r w:rsidRPr="007A1569">
        <w:rPr>
          <w:sz w:val="24"/>
          <w:szCs w:val="24"/>
        </w:rPr>
        <w:t>stype</w:t>
      </w:r>
      <w:proofErr w:type="spellEnd"/>
      <w:r w:rsidRPr="007A1569">
        <w:rPr>
          <w:sz w:val="24"/>
          <w:szCs w:val="24"/>
        </w:rPr>
        <w:t xml:space="preserve">, there are transformational leadership, transactional leadership and </w:t>
      </w:r>
      <w:r w:rsidRPr="007A1569">
        <w:rPr>
          <w:i/>
          <w:iCs/>
          <w:sz w:val="24"/>
          <w:szCs w:val="24"/>
        </w:rPr>
        <w:t xml:space="preserve">laissez-faire </w:t>
      </w:r>
      <w:r w:rsidRPr="007A1569">
        <w:rPr>
          <w:sz w:val="24"/>
          <w:szCs w:val="24"/>
        </w:rPr>
        <w:t>leadership. Transformational leadership defined as “leading” because they change the organizational strategy and culture for adapting with surrounding environment (</w:t>
      </w:r>
      <w:proofErr w:type="spellStart"/>
      <w:r w:rsidRPr="007A1569">
        <w:rPr>
          <w:sz w:val="24"/>
          <w:szCs w:val="24"/>
        </w:rPr>
        <w:t>McShane</w:t>
      </w:r>
      <w:proofErr w:type="spellEnd"/>
      <w:r w:rsidRPr="007A1569">
        <w:rPr>
          <w:sz w:val="24"/>
          <w:szCs w:val="24"/>
        </w:rPr>
        <w:t xml:space="preserve"> and </w:t>
      </w:r>
      <w:proofErr w:type="spellStart"/>
      <w:r w:rsidRPr="007A1569">
        <w:rPr>
          <w:sz w:val="24"/>
          <w:szCs w:val="24"/>
        </w:rPr>
        <w:t>VonGlinow</w:t>
      </w:r>
      <w:proofErr w:type="spellEnd"/>
      <w:r w:rsidRPr="007A1569">
        <w:rPr>
          <w:sz w:val="24"/>
          <w:szCs w:val="24"/>
        </w:rPr>
        <w:t>, 2010). However, transactional leadership is defined as “controlling” or “do it right” because the leader is focusing in improving employee performance and well-being (</w:t>
      </w:r>
      <w:proofErr w:type="spellStart"/>
      <w:r w:rsidRPr="007A1569">
        <w:rPr>
          <w:sz w:val="24"/>
          <w:szCs w:val="24"/>
        </w:rPr>
        <w:t>McShane</w:t>
      </w:r>
      <w:proofErr w:type="spellEnd"/>
      <w:r w:rsidRPr="007A1569">
        <w:rPr>
          <w:sz w:val="24"/>
          <w:szCs w:val="24"/>
        </w:rPr>
        <w:t xml:space="preserve"> and </w:t>
      </w:r>
      <w:proofErr w:type="spellStart"/>
      <w:r w:rsidRPr="007A1569">
        <w:rPr>
          <w:sz w:val="24"/>
          <w:szCs w:val="24"/>
        </w:rPr>
        <w:t>VonGlinow</w:t>
      </w:r>
      <w:proofErr w:type="spellEnd"/>
      <w:r w:rsidRPr="007A1569">
        <w:rPr>
          <w:sz w:val="24"/>
          <w:szCs w:val="24"/>
        </w:rPr>
        <w:t xml:space="preserve">, 2010). Other than that, </w:t>
      </w:r>
      <w:r w:rsidRPr="007A1569">
        <w:rPr>
          <w:i/>
          <w:iCs/>
          <w:sz w:val="24"/>
          <w:szCs w:val="24"/>
        </w:rPr>
        <w:t xml:space="preserve">laissez-fairer </w:t>
      </w:r>
      <w:r w:rsidRPr="007A1569">
        <w:rPr>
          <w:sz w:val="24"/>
          <w:szCs w:val="24"/>
        </w:rPr>
        <w:t>leadership is defined as passive leadership in which at a certain condition the influence of leading people is happen with letting others to did something (</w:t>
      </w:r>
      <w:proofErr w:type="spellStart"/>
      <w:r w:rsidRPr="007A1569">
        <w:rPr>
          <w:sz w:val="24"/>
          <w:szCs w:val="24"/>
        </w:rPr>
        <w:t>Ramdhana</w:t>
      </w:r>
      <w:proofErr w:type="spellEnd"/>
      <w:r w:rsidRPr="007A1569">
        <w:rPr>
          <w:sz w:val="24"/>
          <w:szCs w:val="24"/>
        </w:rPr>
        <w:t xml:space="preserve">, </w:t>
      </w:r>
      <w:r w:rsidRPr="007A1569">
        <w:rPr>
          <w:iCs/>
          <w:sz w:val="24"/>
          <w:szCs w:val="24"/>
        </w:rPr>
        <w:t>et al.,</w:t>
      </w:r>
      <w:r w:rsidRPr="007A1569">
        <w:rPr>
          <w:i/>
          <w:iCs/>
          <w:sz w:val="24"/>
          <w:szCs w:val="24"/>
        </w:rPr>
        <w:t xml:space="preserve"> </w:t>
      </w:r>
      <w:r w:rsidRPr="007A1569">
        <w:rPr>
          <w:sz w:val="24"/>
          <w:szCs w:val="24"/>
        </w:rPr>
        <w:t>2018).</w:t>
      </w:r>
    </w:p>
    <w:p w14:paraId="5E8D5DC0" w14:textId="77777777" w:rsidR="00227AF7" w:rsidRPr="007A1569" w:rsidRDefault="00227AF7" w:rsidP="00227AF7">
      <w:pPr>
        <w:jc w:val="both"/>
        <w:rPr>
          <w:sz w:val="24"/>
          <w:szCs w:val="24"/>
        </w:rPr>
      </w:pPr>
    </w:p>
    <w:p w14:paraId="5407C9BA" w14:textId="77777777" w:rsidR="0088083E" w:rsidRDefault="0088083E" w:rsidP="00227AF7">
      <w:pPr>
        <w:jc w:val="both"/>
        <w:rPr>
          <w:b/>
          <w:bCs/>
          <w:sz w:val="24"/>
          <w:szCs w:val="24"/>
        </w:rPr>
      </w:pPr>
    </w:p>
    <w:p w14:paraId="49D2BF4F" w14:textId="77777777" w:rsidR="0088083E" w:rsidRDefault="0088083E" w:rsidP="00227AF7">
      <w:pPr>
        <w:jc w:val="both"/>
        <w:rPr>
          <w:b/>
          <w:bCs/>
          <w:sz w:val="24"/>
          <w:szCs w:val="24"/>
        </w:rPr>
      </w:pPr>
    </w:p>
    <w:p w14:paraId="35021244" w14:textId="77777777" w:rsidR="0088083E" w:rsidRDefault="0088083E" w:rsidP="00227AF7">
      <w:pPr>
        <w:jc w:val="both"/>
        <w:rPr>
          <w:b/>
          <w:bCs/>
          <w:sz w:val="24"/>
          <w:szCs w:val="24"/>
        </w:rPr>
      </w:pPr>
    </w:p>
    <w:p w14:paraId="70528882" w14:textId="77777777" w:rsidR="00227AF7" w:rsidRPr="007A1569" w:rsidRDefault="00227AF7" w:rsidP="00227AF7">
      <w:pPr>
        <w:jc w:val="both"/>
        <w:rPr>
          <w:sz w:val="24"/>
          <w:szCs w:val="24"/>
        </w:rPr>
      </w:pPr>
      <w:r w:rsidRPr="007A1569">
        <w:rPr>
          <w:b/>
          <w:bCs/>
          <w:sz w:val="24"/>
          <w:szCs w:val="24"/>
        </w:rPr>
        <w:lastRenderedPageBreak/>
        <w:t>Job Satisfaction</w:t>
      </w:r>
    </w:p>
    <w:p w14:paraId="36BB42AA" w14:textId="3C65C31E" w:rsidR="00227AF7" w:rsidRDefault="00227AF7" w:rsidP="00227AF7">
      <w:pPr>
        <w:ind w:firstLine="426"/>
        <w:jc w:val="both"/>
        <w:rPr>
          <w:sz w:val="24"/>
          <w:szCs w:val="24"/>
        </w:rPr>
      </w:pPr>
      <w:r w:rsidRPr="007A1569">
        <w:rPr>
          <w:sz w:val="24"/>
          <w:szCs w:val="24"/>
        </w:rPr>
        <w:t>Job satisfaction is a one evaluation towards job characteristics, environment and emotional experience in a job (</w:t>
      </w:r>
      <w:proofErr w:type="spellStart"/>
      <w:r w:rsidRPr="007A1569">
        <w:rPr>
          <w:sz w:val="24"/>
          <w:szCs w:val="24"/>
        </w:rPr>
        <w:t>McShane</w:t>
      </w:r>
      <w:proofErr w:type="spellEnd"/>
      <w:r w:rsidRPr="007A1569">
        <w:rPr>
          <w:sz w:val="24"/>
          <w:szCs w:val="24"/>
        </w:rPr>
        <w:t xml:space="preserve"> and </w:t>
      </w:r>
      <w:proofErr w:type="spellStart"/>
      <w:r w:rsidRPr="007A1569">
        <w:rPr>
          <w:sz w:val="24"/>
          <w:szCs w:val="24"/>
        </w:rPr>
        <w:t>VonGlinow</w:t>
      </w:r>
      <w:proofErr w:type="spellEnd"/>
      <w:r w:rsidRPr="007A1569">
        <w:rPr>
          <w:sz w:val="24"/>
          <w:szCs w:val="24"/>
        </w:rPr>
        <w:t xml:space="preserve">, 2010). Robbins and Judge (in Tania and </w:t>
      </w:r>
      <w:proofErr w:type="spellStart"/>
      <w:r w:rsidRPr="007A1569">
        <w:rPr>
          <w:sz w:val="24"/>
          <w:szCs w:val="24"/>
        </w:rPr>
        <w:t>Sutanto</w:t>
      </w:r>
      <w:proofErr w:type="spellEnd"/>
      <w:r w:rsidRPr="007A1569">
        <w:rPr>
          <w:sz w:val="24"/>
          <w:szCs w:val="24"/>
        </w:rPr>
        <w:t xml:space="preserve">, 2013) is also defined job satisfaction as </w:t>
      </w:r>
      <w:r w:rsidR="00857283" w:rsidRPr="007A1569">
        <w:rPr>
          <w:sz w:val="24"/>
          <w:szCs w:val="24"/>
        </w:rPr>
        <w:t>positive</w:t>
      </w:r>
      <w:r w:rsidRPr="007A1569">
        <w:rPr>
          <w:sz w:val="24"/>
          <w:szCs w:val="24"/>
        </w:rPr>
        <w:t xml:space="preserve"> feeling towards a job, in which that is either an impact or evaluation result from some aspects about the job. In addition, Robbins and Judge (in </w:t>
      </w:r>
      <w:proofErr w:type="spellStart"/>
      <w:r w:rsidRPr="007A1569">
        <w:rPr>
          <w:sz w:val="24"/>
          <w:szCs w:val="24"/>
        </w:rPr>
        <w:t>Ilahi</w:t>
      </w:r>
      <w:proofErr w:type="spellEnd"/>
      <w:r w:rsidRPr="007A1569">
        <w:rPr>
          <w:sz w:val="24"/>
          <w:szCs w:val="24"/>
        </w:rPr>
        <w:t>, et al., 2017) stated that people who has high job satisfaction has positive feeling about the job, otherwise, people who has low job satisfaction has negative feeling about the job.</w:t>
      </w:r>
    </w:p>
    <w:p w14:paraId="5730A75A" w14:textId="401FA4D8" w:rsidR="001C4B94" w:rsidRDefault="00227AF7" w:rsidP="004E0683">
      <w:pPr>
        <w:ind w:firstLine="426"/>
        <w:jc w:val="both"/>
        <w:rPr>
          <w:sz w:val="24"/>
          <w:szCs w:val="24"/>
        </w:rPr>
      </w:pPr>
      <w:proofErr w:type="spellStart"/>
      <w:r w:rsidRPr="007A1569">
        <w:rPr>
          <w:sz w:val="24"/>
          <w:szCs w:val="24"/>
        </w:rPr>
        <w:t>Hasibuan</w:t>
      </w:r>
      <w:proofErr w:type="spellEnd"/>
      <w:r w:rsidRPr="007A1569">
        <w:rPr>
          <w:sz w:val="24"/>
          <w:szCs w:val="24"/>
        </w:rPr>
        <w:t xml:space="preserve"> (in </w:t>
      </w:r>
      <w:proofErr w:type="spellStart"/>
      <w:r w:rsidRPr="007A1569">
        <w:rPr>
          <w:sz w:val="24"/>
          <w:szCs w:val="24"/>
        </w:rPr>
        <w:t>Afrizal</w:t>
      </w:r>
      <w:proofErr w:type="spellEnd"/>
      <w:r w:rsidRPr="007A1569">
        <w:rPr>
          <w:sz w:val="24"/>
          <w:szCs w:val="24"/>
        </w:rPr>
        <w:t>, et al.</w:t>
      </w:r>
      <w:proofErr w:type="gramStart"/>
      <w:r w:rsidRPr="007A1569">
        <w:rPr>
          <w:sz w:val="24"/>
          <w:szCs w:val="24"/>
        </w:rPr>
        <w:t>,2014</w:t>
      </w:r>
      <w:proofErr w:type="gramEnd"/>
      <w:r w:rsidRPr="007A1569">
        <w:rPr>
          <w:sz w:val="24"/>
          <w:szCs w:val="24"/>
        </w:rPr>
        <w:t xml:space="preserve">) stated that factors affected the job satisfaction are satisfaction towards the job, satisfaction towards the reward and satisfaction towards working condition. </w:t>
      </w:r>
      <w:proofErr w:type="spellStart"/>
      <w:r w:rsidRPr="007A1569">
        <w:rPr>
          <w:sz w:val="24"/>
          <w:szCs w:val="24"/>
        </w:rPr>
        <w:t>Hasibuan</w:t>
      </w:r>
      <w:proofErr w:type="spellEnd"/>
      <w:r w:rsidRPr="007A1569">
        <w:rPr>
          <w:sz w:val="24"/>
          <w:szCs w:val="24"/>
        </w:rPr>
        <w:t xml:space="preserve"> (in </w:t>
      </w:r>
      <w:proofErr w:type="spellStart"/>
      <w:r w:rsidRPr="007A1569">
        <w:rPr>
          <w:sz w:val="24"/>
          <w:szCs w:val="24"/>
        </w:rPr>
        <w:t>Afrizal</w:t>
      </w:r>
      <w:proofErr w:type="spellEnd"/>
      <w:r w:rsidRPr="007A1569">
        <w:rPr>
          <w:sz w:val="24"/>
          <w:szCs w:val="24"/>
        </w:rPr>
        <w:t xml:space="preserve">, </w:t>
      </w:r>
      <w:r w:rsidRPr="007A1569">
        <w:rPr>
          <w:iCs/>
          <w:sz w:val="24"/>
          <w:szCs w:val="24"/>
        </w:rPr>
        <w:t>et al.</w:t>
      </w:r>
      <w:r w:rsidRPr="007A1569">
        <w:rPr>
          <w:sz w:val="24"/>
          <w:szCs w:val="24"/>
        </w:rPr>
        <w:t xml:space="preserve">, 2014) stated that the satisfaction towards job means they were able to used their skill and competence and offering task variation, freedom and feedback about their work. Satisfaction towards a rewards means the employee get appropriate salary and incentives based on their work load and they have promising career path. Therefore, satisfaction towards working conditions is like the relationship with co-worker, </w:t>
      </w:r>
      <w:proofErr w:type="spellStart"/>
      <w:r w:rsidRPr="007A1569">
        <w:rPr>
          <w:sz w:val="24"/>
          <w:szCs w:val="24"/>
        </w:rPr>
        <w:t>supervisior</w:t>
      </w:r>
      <w:proofErr w:type="spellEnd"/>
      <w:r w:rsidRPr="007A1569">
        <w:rPr>
          <w:sz w:val="24"/>
          <w:szCs w:val="24"/>
        </w:rPr>
        <w:t xml:space="preserve"> and technical supervision.</w:t>
      </w:r>
      <w:r w:rsidR="004E0683">
        <w:rPr>
          <w:sz w:val="24"/>
          <w:szCs w:val="24"/>
        </w:rPr>
        <w:t xml:space="preserve">  </w:t>
      </w:r>
    </w:p>
    <w:p w14:paraId="17B82943" w14:textId="77777777" w:rsidR="00E53C4E" w:rsidRDefault="00E53C4E" w:rsidP="00E53C4E">
      <w:pPr>
        <w:jc w:val="both"/>
        <w:rPr>
          <w:b/>
          <w:bCs/>
          <w:sz w:val="24"/>
          <w:szCs w:val="24"/>
        </w:rPr>
      </w:pPr>
    </w:p>
    <w:p w14:paraId="1262290E" w14:textId="6A32B300" w:rsidR="00E53C4E" w:rsidRDefault="00E53C4E" w:rsidP="00E53C4E">
      <w:pPr>
        <w:jc w:val="both"/>
        <w:rPr>
          <w:sz w:val="24"/>
          <w:szCs w:val="24"/>
        </w:rPr>
      </w:pPr>
      <w:r w:rsidRPr="007A1569">
        <w:rPr>
          <w:b/>
          <w:bCs/>
          <w:sz w:val="24"/>
          <w:szCs w:val="24"/>
        </w:rPr>
        <w:t>Constellation</w:t>
      </w:r>
      <w:r>
        <w:rPr>
          <w:b/>
          <w:bCs/>
          <w:sz w:val="24"/>
          <w:szCs w:val="24"/>
        </w:rPr>
        <w:t xml:space="preserve"> Model</w:t>
      </w:r>
    </w:p>
    <w:p w14:paraId="4F11D333" w14:textId="2D77C538" w:rsidR="004E0683" w:rsidRDefault="00227AF7" w:rsidP="004E0683">
      <w:pPr>
        <w:ind w:firstLine="426"/>
        <w:jc w:val="both"/>
        <w:rPr>
          <w:sz w:val="24"/>
          <w:szCs w:val="24"/>
        </w:rPr>
      </w:pPr>
      <w:r w:rsidRPr="007A1569">
        <w:rPr>
          <w:sz w:val="24"/>
          <w:szCs w:val="24"/>
        </w:rPr>
        <w:t>Based on PLS Algorithm calculation result, the constellation model along with loading factor, path coefficient and R square value as follows:</w:t>
      </w:r>
    </w:p>
    <w:p w14:paraId="0F13B733" w14:textId="66D5CB0F" w:rsidR="00E53C4E" w:rsidRDefault="00E53C4E" w:rsidP="004E0683">
      <w:pPr>
        <w:ind w:firstLine="426"/>
        <w:jc w:val="both"/>
        <w:rPr>
          <w:sz w:val="24"/>
          <w:szCs w:val="24"/>
        </w:rPr>
      </w:pPr>
      <w:r w:rsidRPr="007A1569">
        <w:rPr>
          <w:noProof/>
          <w:color w:val="000000" w:themeColor="text1"/>
          <w:sz w:val="24"/>
          <w:szCs w:val="24"/>
        </w:rPr>
        <w:drawing>
          <wp:anchor distT="0" distB="0" distL="114300" distR="114300" simplePos="0" relativeHeight="251668480" behindDoc="1" locked="0" layoutInCell="1" allowOverlap="1" wp14:anchorId="13C9DB09" wp14:editId="6F250429">
            <wp:simplePos x="0" y="0"/>
            <wp:positionH relativeFrom="margin">
              <wp:align>right</wp:align>
            </wp:positionH>
            <wp:positionV relativeFrom="paragraph">
              <wp:posOffset>5422</wp:posOffset>
            </wp:positionV>
            <wp:extent cx="5565140" cy="2655277"/>
            <wp:effectExtent l="0" t="0" r="0" b="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71932" cy="2658517"/>
                    </a:xfrm>
                    <a:prstGeom prst="rect">
                      <a:avLst/>
                    </a:prstGeom>
                  </pic:spPr>
                </pic:pic>
              </a:graphicData>
            </a:graphic>
            <wp14:sizeRelH relativeFrom="page">
              <wp14:pctWidth>0</wp14:pctWidth>
            </wp14:sizeRelH>
            <wp14:sizeRelV relativeFrom="page">
              <wp14:pctHeight>0</wp14:pctHeight>
            </wp14:sizeRelV>
          </wp:anchor>
        </w:drawing>
      </w:r>
    </w:p>
    <w:p w14:paraId="1B2BE9DC" w14:textId="43149C49" w:rsidR="00227AF7" w:rsidRPr="007A1569" w:rsidRDefault="00227AF7" w:rsidP="00227AF7">
      <w:pPr>
        <w:rPr>
          <w:sz w:val="24"/>
          <w:szCs w:val="24"/>
        </w:rPr>
      </w:pPr>
    </w:p>
    <w:p w14:paraId="7EB7617A" w14:textId="791D9458" w:rsidR="00227AF7" w:rsidRPr="007A1569" w:rsidRDefault="00227AF7" w:rsidP="00227AF7">
      <w:pPr>
        <w:rPr>
          <w:sz w:val="24"/>
          <w:szCs w:val="24"/>
        </w:rPr>
      </w:pPr>
    </w:p>
    <w:p w14:paraId="5C238D3D" w14:textId="77777777" w:rsidR="00227AF7" w:rsidRPr="007A1569" w:rsidRDefault="00227AF7" w:rsidP="00227AF7">
      <w:pPr>
        <w:rPr>
          <w:sz w:val="24"/>
          <w:szCs w:val="24"/>
        </w:rPr>
      </w:pPr>
    </w:p>
    <w:p w14:paraId="5AEE4A2E" w14:textId="77777777" w:rsidR="00227AF7" w:rsidRPr="007A1569" w:rsidRDefault="00227AF7" w:rsidP="00227AF7">
      <w:pPr>
        <w:rPr>
          <w:sz w:val="24"/>
          <w:szCs w:val="24"/>
        </w:rPr>
      </w:pPr>
    </w:p>
    <w:p w14:paraId="02A0AB92" w14:textId="77777777" w:rsidR="00227AF7" w:rsidRPr="007A1569" w:rsidRDefault="00227AF7" w:rsidP="00227AF7">
      <w:pPr>
        <w:rPr>
          <w:sz w:val="24"/>
          <w:szCs w:val="24"/>
        </w:rPr>
      </w:pPr>
    </w:p>
    <w:p w14:paraId="68E29FE2" w14:textId="77777777" w:rsidR="00227AF7" w:rsidRPr="007A1569" w:rsidRDefault="00227AF7" w:rsidP="00227AF7">
      <w:pPr>
        <w:rPr>
          <w:sz w:val="24"/>
          <w:szCs w:val="24"/>
        </w:rPr>
      </w:pPr>
    </w:p>
    <w:p w14:paraId="591C8282" w14:textId="77777777" w:rsidR="00227AF7" w:rsidRPr="007A1569" w:rsidRDefault="00227AF7" w:rsidP="00227AF7">
      <w:pPr>
        <w:rPr>
          <w:sz w:val="24"/>
          <w:szCs w:val="24"/>
        </w:rPr>
      </w:pPr>
    </w:p>
    <w:p w14:paraId="35C7AB2A" w14:textId="77777777" w:rsidR="00227AF7" w:rsidRPr="007A1569" w:rsidRDefault="00227AF7" w:rsidP="00227AF7">
      <w:pPr>
        <w:rPr>
          <w:sz w:val="24"/>
          <w:szCs w:val="24"/>
        </w:rPr>
      </w:pPr>
    </w:p>
    <w:p w14:paraId="47FE405A" w14:textId="77777777" w:rsidR="00227AF7" w:rsidRPr="007A1569" w:rsidRDefault="00227AF7" w:rsidP="00227AF7">
      <w:pPr>
        <w:rPr>
          <w:sz w:val="24"/>
          <w:szCs w:val="24"/>
        </w:rPr>
      </w:pPr>
    </w:p>
    <w:p w14:paraId="7FF78B37" w14:textId="77777777" w:rsidR="00227AF7" w:rsidRPr="007A1569" w:rsidRDefault="00227AF7" w:rsidP="00227AF7">
      <w:pPr>
        <w:rPr>
          <w:sz w:val="24"/>
          <w:szCs w:val="24"/>
        </w:rPr>
      </w:pPr>
    </w:p>
    <w:p w14:paraId="56A4CAF8" w14:textId="77777777" w:rsidR="00227AF7" w:rsidRPr="007A1569" w:rsidRDefault="00227AF7" w:rsidP="00227AF7">
      <w:pPr>
        <w:rPr>
          <w:sz w:val="24"/>
          <w:szCs w:val="24"/>
        </w:rPr>
      </w:pPr>
    </w:p>
    <w:p w14:paraId="0B0B6E07" w14:textId="77777777" w:rsidR="00227AF7" w:rsidRPr="007A1569" w:rsidRDefault="00227AF7" w:rsidP="00227AF7">
      <w:pPr>
        <w:rPr>
          <w:sz w:val="24"/>
          <w:szCs w:val="24"/>
        </w:rPr>
      </w:pPr>
    </w:p>
    <w:p w14:paraId="5088C587" w14:textId="77777777" w:rsidR="00227AF7" w:rsidRPr="007A1569" w:rsidRDefault="00227AF7" w:rsidP="00227AF7">
      <w:pPr>
        <w:rPr>
          <w:sz w:val="24"/>
          <w:szCs w:val="24"/>
        </w:rPr>
      </w:pPr>
    </w:p>
    <w:p w14:paraId="2A0EB4B8" w14:textId="77777777" w:rsidR="00227AF7" w:rsidRPr="007A1569" w:rsidRDefault="00227AF7" w:rsidP="00227AF7">
      <w:pPr>
        <w:rPr>
          <w:sz w:val="24"/>
          <w:szCs w:val="24"/>
        </w:rPr>
      </w:pPr>
    </w:p>
    <w:p w14:paraId="4AD4C6AC" w14:textId="77777777" w:rsidR="0088083E" w:rsidRDefault="00184234" w:rsidP="00227AF7">
      <w:pPr>
        <w:jc w:val="center"/>
        <w:rPr>
          <w:color w:val="000000" w:themeColor="text1"/>
          <w:sz w:val="24"/>
          <w:szCs w:val="24"/>
        </w:rPr>
      </w:pPr>
      <w:r>
        <w:rPr>
          <w:color w:val="000000" w:themeColor="text1"/>
          <w:sz w:val="24"/>
          <w:szCs w:val="24"/>
        </w:rPr>
        <w:t>Figure</w:t>
      </w:r>
      <w:r w:rsidR="00227AF7" w:rsidRPr="007A1569">
        <w:rPr>
          <w:color w:val="000000" w:themeColor="text1"/>
          <w:sz w:val="24"/>
          <w:szCs w:val="24"/>
        </w:rPr>
        <w:t xml:space="preserve"> 2</w:t>
      </w:r>
      <w:r w:rsidR="00227AF7" w:rsidRPr="007A1569">
        <w:rPr>
          <w:color w:val="000000" w:themeColor="text1"/>
          <w:sz w:val="24"/>
          <w:szCs w:val="24"/>
          <w:lang w:val="id-ID"/>
        </w:rPr>
        <w:t xml:space="preserve">. </w:t>
      </w:r>
      <w:r w:rsidR="00227AF7" w:rsidRPr="007A1569">
        <w:rPr>
          <w:color w:val="000000" w:themeColor="text1"/>
          <w:sz w:val="24"/>
          <w:szCs w:val="24"/>
        </w:rPr>
        <w:t>Organizational Commitment Model</w:t>
      </w:r>
    </w:p>
    <w:p w14:paraId="21EFD3BB" w14:textId="5FD6882D" w:rsidR="00227AF7" w:rsidRPr="007A1569" w:rsidRDefault="00227AF7" w:rsidP="00227AF7">
      <w:pPr>
        <w:jc w:val="center"/>
        <w:rPr>
          <w:color w:val="000000" w:themeColor="text1"/>
          <w:sz w:val="24"/>
          <w:szCs w:val="24"/>
          <w:lang w:val="id-ID"/>
        </w:rPr>
      </w:pPr>
      <w:r w:rsidRPr="007A1569">
        <w:rPr>
          <w:color w:val="000000" w:themeColor="text1"/>
          <w:sz w:val="24"/>
          <w:szCs w:val="24"/>
          <w:lang w:val="id-ID"/>
        </w:rPr>
        <w:t xml:space="preserve"> </w:t>
      </w:r>
    </w:p>
    <w:p w14:paraId="4DAE6BC5" w14:textId="3D6AF20E" w:rsidR="00227AF7" w:rsidRPr="007A1569" w:rsidRDefault="00227AF7" w:rsidP="004E0683">
      <w:pPr>
        <w:ind w:firstLine="426"/>
        <w:jc w:val="both"/>
        <w:rPr>
          <w:sz w:val="24"/>
          <w:szCs w:val="24"/>
        </w:rPr>
      </w:pPr>
      <w:r w:rsidRPr="007A1569">
        <w:rPr>
          <w:sz w:val="24"/>
          <w:szCs w:val="24"/>
        </w:rPr>
        <w:t>Factor loading explains the relationship of factors to the indicator variables. The factor loading value is in the range of 0 – 1, where the greater the factor loading value means the stronger and more reliable the indicator of the variable is on the variable (</w:t>
      </w:r>
      <w:proofErr w:type="spellStart"/>
      <w:r w:rsidRPr="007A1569">
        <w:rPr>
          <w:sz w:val="24"/>
          <w:szCs w:val="24"/>
        </w:rPr>
        <w:t>Desianti</w:t>
      </w:r>
      <w:proofErr w:type="spellEnd"/>
      <w:r w:rsidRPr="007A1569">
        <w:rPr>
          <w:sz w:val="24"/>
          <w:szCs w:val="24"/>
        </w:rPr>
        <w:t xml:space="preserve"> et al, 2021</w:t>
      </w:r>
      <w:r w:rsidR="0088083E">
        <w:rPr>
          <w:sz w:val="24"/>
          <w:szCs w:val="24"/>
        </w:rPr>
        <w:t>, 2023</w:t>
      </w:r>
      <w:r w:rsidRPr="007A1569">
        <w:rPr>
          <w:sz w:val="24"/>
          <w:szCs w:val="24"/>
        </w:rPr>
        <w:t xml:space="preserve">). The picture above shows the magnitude of the factor loading on the built model. A factor loading value of more than 0.7 also indicates that the indicator is valid. Based on the loading factor value for each of the indicators above, it shows that the indicator that has the highest or strongest contribution value for the Shared Leadership variable is x2 (collaboration) and x3 (delegation), while the indicator that has the lowest or weak contribution value is x1 (vision). . For the loading factor value of the job satisfaction variable, all of them have an index value of more than 0.9, meaning that all indicators used have a major role in the teacher job satisfaction variable. Furthermore, strong indicators that contribute to the assessment of the Organizational Commitment variable are y2, y3, y4 </w:t>
      </w:r>
      <w:r w:rsidRPr="007A1569">
        <w:rPr>
          <w:sz w:val="24"/>
          <w:szCs w:val="24"/>
        </w:rPr>
        <w:lastRenderedPageBreak/>
        <w:t>(continuous commitment and normative commitment); and a weak indicator is y1 (affective commitment). The implications of the calculation of the factor loading value will be discussed in the sub-discussion.</w:t>
      </w:r>
    </w:p>
    <w:p w14:paraId="37693FAE" w14:textId="77777777" w:rsidR="00227AF7" w:rsidRPr="007A1569" w:rsidRDefault="00227AF7" w:rsidP="004E0683">
      <w:pPr>
        <w:ind w:firstLine="426"/>
        <w:jc w:val="both"/>
        <w:rPr>
          <w:sz w:val="24"/>
          <w:szCs w:val="24"/>
        </w:rPr>
      </w:pPr>
      <w:r w:rsidRPr="007A1569">
        <w:rPr>
          <w:sz w:val="24"/>
          <w:szCs w:val="24"/>
        </w:rPr>
        <w:t>Furthermore, the value of R square can be seen in Figure 2 above or in Table 2 below, namely the value that is in the circle of each variable. Or it can be seen in Table 2 below.</w:t>
      </w:r>
    </w:p>
    <w:p w14:paraId="5BBCCB41" w14:textId="77777777" w:rsidR="00227AF7" w:rsidRPr="007A1569" w:rsidRDefault="00227AF7" w:rsidP="00227AF7">
      <w:pPr>
        <w:ind w:firstLine="720"/>
        <w:jc w:val="both"/>
        <w:rPr>
          <w:sz w:val="24"/>
          <w:szCs w:val="24"/>
        </w:rPr>
      </w:pPr>
    </w:p>
    <w:p w14:paraId="2BC60714" w14:textId="7E0B040E" w:rsidR="00227AF7" w:rsidRPr="007A1569" w:rsidRDefault="00184234" w:rsidP="004E0683">
      <w:pPr>
        <w:jc w:val="center"/>
        <w:rPr>
          <w:sz w:val="24"/>
          <w:szCs w:val="24"/>
        </w:rPr>
      </w:pPr>
      <w:r>
        <w:rPr>
          <w:color w:val="000000" w:themeColor="text1"/>
          <w:sz w:val="24"/>
          <w:szCs w:val="24"/>
        </w:rPr>
        <w:t>Table 2</w:t>
      </w:r>
      <w:r w:rsidR="00227AF7" w:rsidRPr="007A1569">
        <w:rPr>
          <w:color w:val="000000" w:themeColor="text1"/>
          <w:sz w:val="24"/>
          <w:szCs w:val="24"/>
          <w:lang w:val="id-ID"/>
        </w:rPr>
        <w:t xml:space="preserve">. </w:t>
      </w:r>
      <w:r w:rsidR="004E0683">
        <w:rPr>
          <w:color w:val="000000" w:themeColor="text1"/>
          <w:sz w:val="24"/>
          <w:szCs w:val="24"/>
        </w:rPr>
        <w:t>R Square Value</w:t>
      </w:r>
    </w:p>
    <w:tbl>
      <w:tblPr>
        <w:tblStyle w:val="PlainTable2"/>
        <w:tblW w:w="7371" w:type="dxa"/>
        <w:tblInd w:w="567" w:type="dxa"/>
        <w:tblLook w:val="04A0" w:firstRow="1" w:lastRow="0" w:firstColumn="1" w:lastColumn="0" w:noHBand="0" w:noVBand="1"/>
      </w:tblPr>
      <w:tblGrid>
        <w:gridCol w:w="2268"/>
        <w:gridCol w:w="2409"/>
        <w:gridCol w:w="2694"/>
      </w:tblGrid>
      <w:tr w:rsidR="00227AF7" w:rsidRPr="007A1569" w14:paraId="3B2B2FD5" w14:textId="77777777" w:rsidTr="00D213E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7F7F7F" w:themeColor="text1" w:themeTint="80"/>
              <w:bottom w:val="single" w:sz="4" w:space="0" w:color="auto"/>
            </w:tcBorders>
          </w:tcPr>
          <w:p w14:paraId="670A66F3" w14:textId="77777777" w:rsidR="00227AF7" w:rsidRPr="007A1569" w:rsidRDefault="00227AF7" w:rsidP="00473D45">
            <w:pPr>
              <w:jc w:val="both"/>
              <w:rPr>
                <w:color w:val="000000" w:themeColor="text1"/>
                <w:sz w:val="24"/>
                <w:szCs w:val="24"/>
                <w:lang w:val="id-ID"/>
              </w:rPr>
            </w:pPr>
          </w:p>
        </w:tc>
        <w:tc>
          <w:tcPr>
            <w:tcW w:w="2409" w:type="dxa"/>
            <w:tcBorders>
              <w:top w:val="single" w:sz="4" w:space="0" w:color="7F7F7F" w:themeColor="text1" w:themeTint="80"/>
              <w:bottom w:val="single" w:sz="4" w:space="0" w:color="auto"/>
            </w:tcBorders>
          </w:tcPr>
          <w:p w14:paraId="151C6C92" w14:textId="77777777" w:rsidR="00227AF7" w:rsidRPr="007A1569"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7A1569">
              <w:rPr>
                <w:color w:val="000000" w:themeColor="text1"/>
                <w:sz w:val="24"/>
                <w:szCs w:val="24"/>
              </w:rPr>
              <w:t>R Square</w:t>
            </w:r>
          </w:p>
        </w:tc>
        <w:tc>
          <w:tcPr>
            <w:tcW w:w="2694" w:type="dxa"/>
            <w:tcBorders>
              <w:top w:val="single" w:sz="4" w:space="0" w:color="7F7F7F" w:themeColor="text1" w:themeTint="80"/>
              <w:bottom w:val="single" w:sz="4" w:space="0" w:color="auto"/>
            </w:tcBorders>
          </w:tcPr>
          <w:p w14:paraId="7E7DCCEA" w14:textId="77777777" w:rsidR="00227AF7" w:rsidRPr="007A1569"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7A1569">
              <w:rPr>
                <w:color w:val="000000" w:themeColor="text1"/>
                <w:sz w:val="24"/>
                <w:szCs w:val="24"/>
              </w:rPr>
              <w:t>R Square Adjustment</w:t>
            </w:r>
          </w:p>
        </w:tc>
      </w:tr>
      <w:tr w:rsidR="00227AF7" w:rsidRPr="007A1569" w14:paraId="0E1B1B1A" w14:textId="77777777" w:rsidTr="00D213E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nil"/>
            </w:tcBorders>
          </w:tcPr>
          <w:p w14:paraId="02D6DDEB" w14:textId="10944EFC" w:rsidR="00227AF7" w:rsidRPr="00D213E8" w:rsidRDefault="00D213E8" w:rsidP="00473D45">
            <w:pPr>
              <w:rPr>
                <w:b w:val="0"/>
                <w:color w:val="000000" w:themeColor="text1"/>
                <w:sz w:val="24"/>
                <w:szCs w:val="24"/>
              </w:rPr>
            </w:pPr>
            <w:r w:rsidRPr="00D213E8">
              <w:rPr>
                <w:b w:val="0"/>
                <w:sz w:val="24"/>
                <w:szCs w:val="24"/>
              </w:rPr>
              <w:t>Job Satisfaction</w:t>
            </w:r>
            <w:r w:rsidR="004E0683" w:rsidRPr="00D213E8">
              <w:rPr>
                <w:b w:val="0"/>
                <w:color w:val="000000" w:themeColor="text1"/>
                <w:sz w:val="24"/>
                <w:szCs w:val="24"/>
              </w:rPr>
              <w:t>:</w:t>
            </w:r>
          </w:p>
        </w:tc>
        <w:tc>
          <w:tcPr>
            <w:tcW w:w="2409" w:type="dxa"/>
            <w:tcBorders>
              <w:top w:val="single" w:sz="4" w:space="0" w:color="auto"/>
              <w:bottom w:val="nil"/>
            </w:tcBorders>
          </w:tcPr>
          <w:p w14:paraId="080C2431" w14:textId="77777777" w:rsidR="00227AF7" w:rsidRPr="007A1569"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7A1569">
              <w:rPr>
                <w:color w:val="000000" w:themeColor="text1"/>
                <w:sz w:val="24"/>
                <w:szCs w:val="24"/>
              </w:rPr>
              <w:t>0.862</w:t>
            </w:r>
          </w:p>
        </w:tc>
        <w:tc>
          <w:tcPr>
            <w:tcW w:w="2694" w:type="dxa"/>
            <w:tcBorders>
              <w:top w:val="single" w:sz="4" w:space="0" w:color="auto"/>
              <w:bottom w:val="nil"/>
            </w:tcBorders>
          </w:tcPr>
          <w:p w14:paraId="54D51889" w14:textId="77777777" w:rsidR="00227AF7" w:rsidRPr="007A1569"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7A1569">
              <w:rPr>
                <w:color w:val="000000" w:themeColor="text1"/>
                <w:sz w:val="24"/>
                <w:szCs w:val="24"/>
              </w:rPr>
              <w:t>0.859</w:t>
            </w:r>
          </w:p>
        </w:tc>
      </w:tr>
      <w:tr w:rsidR="00227AF7" w:rsidRPr="007A1569" w14:paraId="5FC21570" w14:textId="77777777" w:rsidTr="00D213E8">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nil"/>
              <w:bottom w:val="single" w:sz="4" w:space="0" w:color="auto"/>
            </w:tcBorders>
          </w:tcPr>
          <w:p w14:paraId="40EB68BF" w14:textId="11B1C0D3" w:rsidR="00227AF7" w:rsidRPr="00D213E8" w:rsidRDefault="00D213E8" w:rsidP="00473D45">
            <w:pPr>
              <w:rPr>
                <w:b w:val="0"/>
                <w:color w:val="000000" w:themeColor="text1"/>
                <w:sz w:val="24"/>
                <w:szCs w:val="24"/>
              </w:rPr>
            </w:pPr>
            <w:r w:rsidRPr="00D213E8">
              <w:rPr>
                <w:b w:val="0"/>
                <w:sz w:val="24"/>
                <w:szCs w:val="24"/>
              </w:rPr>
              <w:t>Organizational Commitment</w:t>
            </w:r>
            <w:r>
              <w:rPr>
                <w:b w:val="0"/>
                <w:sz w:val="24"/>
                <w:szCs w:val="24"/>
              </w:rPr>
              <w:t xml:space="preserve">    </w:t>
            </w:r>
            <w:r w:rsidR="004E0683" w:rsidRPr="00D213E8">
              <w:rPr>
                <w:b w:val="0"/>
                <w:color w:val="000000" w:themeColor="text1"/>
                <w:sz w:val="24"/>
                <w:szCs w:val="24"/>
              </w:rPr>
              <w:t>:</w:t>
            </w:r>
          </w:p>
        </w:tc>
        <w:tc>
          <w:tcPr>
            <w:tcW w:w="2409" w:type="dxa"/>
            <w:tcBorders>
              <w:top w:val="nil"/>
              <w:bottom w:val="single" w:sz="4" w:space="0" w:color="auto"/>
            </w:tcBorders>
          </w:tcPr>
          <w:p w14:paraId="221E38FC" w14:textId="77777777" w:rsidR="00227AF7" w:rsidRPr="007A1569" w:rsidRDefault="00227AF7" w:rsidP="00473D4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7A1569">
              <w:rPr>
                <w:color w:val="000000" w:themeColor="text1"/>
                <w:sz w:val="24"/>
                <w:szCs w:val="24"/>
              </w:rPr>
              <w:t>0.944</w:t>
            </w:r>
          </w:p>
        </w:tc>
        <w:tc>
          <w:tcPr>
            <w:tcW w:w="2694" w:type="dxa"/>
            <w:tcBorders>
              <w:top w:val="nil"/>
              <w:bottom w:val="single" w:sz="4" w:space="0" w:color="auto"/>
            </w:tcBorders>
          </w:tcPr>
          <w:p w14:paraId="7C7CEDF7" w14:textId="77777777" w:rsidR="00227AF7" w:rsidRPr="007A1569" w:rsidRDefault="00227AF7" w:rsidP="00473D4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7A1569">
              <w:rPr>
                <w:color w:val="000000" w:themeColor="text1"/>
                <w:sz w:val="24"/>
                <w:szCs w:val="24"/>
              </w:rPr>
              <w:t>0.941</w:t>
            </w:r>
          </w:p>
        </w:tc>
      </w:tr>
    </w:tbl>
    <w:p w14:paraId="33BD5B81" w14:textId="77777777" w:rsidR="00227AF7" w:rsidRPr="007A1569" w:rsidRDefault="00227AF7" w:rsidP="00227AF7">
      <w:pPr>
        <w:ind w:firstLine="720"/>
        <w:jc w:val="both"/>
        <w:rPr>
          <w:sz w:val="24"/>
          <w:szCs w:val="24"/>
        </w:rPr>
      </w:pPr>
    </w:p>
    <w:p w14:paraId="026C3A56" w14:textId="77777777" w:rsidR="00227AF7" w:rsidRPr="007A1569" w:rsidRDefault="00227AF7" w:rsidP="004E0683">
      <w:pPr>
        <w:ind w:firstLine="426"/>
        <w:jc w:val="both"/>
        <w:rPr>
          <w:sz w:val="24"/>
          <w:szCs w:val="24"/>
        </w:rPr>
      </w:pPr>
      <w:r w:rsidRPr="007A1569">
        <w:rPr>
          <w:sz w:val="24"/>
          <w:szCs w:val="24"/>
        </w:rPr>
        <w:t>Based on the R square value of the Job Satisfaction Value (Z) of 0.862, it means that the contribution of the effect of the Job Satisfaction Value on Organizational Commitment (Y) is 86.2%. While the rest, which is 13.8%, is a contribution from other variables not included in this study. From the R square value, it can be obtained that the exponential coefficient value of the Job Satisfaction variable is:</w:t>
      </w:r>
    </w:p>
    <w:p w14:paraId="0D0699E3" w14:textId="77777777" w:rsidR="00227AF7" w:rsidRPr="007A1569" w:rsidRDefault="00227AF7" w:rsidP="004E0683">
      <w:pPr>
        <w:ind w:firstLine="426"/>
        <w:jc w:val="both"/>
        <w:rPr>
          <w:sz w:val="24"/>
          <w:szCs w:val="24"/>
        </w:rPr>
      </w:pPr>
    </w:p>
    <w:p w14:paraId="514A4620" w14:textId="77777777" w:rsidR="00227AF7" w:rsidRPr="007A1569" w:rsidRDefault="00227AF7" w:rsidP="004E0683">
      <w:pPr>
        <w:ind w:firstLine="426"/>
        <w:jc w:val="both"/>
        <w:rPr>
          <w:sz w:val="24"/>
          <w:szCs w:val="24"/>
        </w:rPr>
      </w:pPr>
      <w:r w:rsidRPr="007A1569">
        <w:rPr>
          <w:sz w:val="24"/>
          <w:szCs w:val="24"/>
        </w:rPr>
        <w:t>e2 = (1- 0.862) =√ 0.138 = 0.3714.</w:t>
      </w:r>
    </w:p>
    <w:p w14:paraId="29710DFD" w14:textId="77777777" w:rsidR="00227AF7" w:rsidRPr="007A1569" w:rsidRDefault="00227AF7" w:rsidP="004E0683">
      <w:pPr>
        <w:ind w:firstLine="426"/>
        <w:jc w:val="both"/>
        <w:rPr>
          <w:sz w:val="24"/>
          <w:szCs w:val="24"/>
        </w:rPr>
      </w:pPr>
    </w:p>
    <w:p w14:paraId="08376D86" w14:textId="384921D4" w:rsidR="004E0683" w:rsidRDefault="00227AF7" w:rsidP="004E0683">
      <w:pPr>
        <w:ind w:firstLine="426"/>
        <w:jc w:val="both"/>
        <w:rPr>
          <w:sz w:val="24"/>
          <w:szCs w:val="24"/>
        </w:rPr>
      </w:pPr>
      <w:r w:rsidRPr="007A1569">
        <w:rPr>
          <w:sz w:val="24"/>
          <w:szCs w:val="24"/>
        </w:rPr>
        <w:t xml:space="preserve">And the R square value of Organizational Commitment (Y) is 0.944, meaning that the contribution of the Shared Leadership variable (X) together </w:t>
      </w:r>
      <w:r w:rsidR="00E53C4E">
        <w:rPr>
          <w:sz w:val="24"/>
          <w:szCs w:val="24"/>
        </w:rPr>
        <w:t>through</w:t>
      </w:r>
      <w:r w:rsidRPr="007A1569">
        <w:rPr>
          <w:sz w:val="24"/>
          <w:szCs w:val="24"/>
        </w:rPr>
        <w:t xml:space="preserve"> the Job Satisfaction Value variable (Z) on Organ Commitment is 94.4%. While the remaining 5.6% is a contribution from other variables not included in this study. From the R square value, the exponential coefficient value of the Organizational Commitment variable can be obtained by:</w:t>
      </w:r>
      <w:r w:rsidR="00703D58">
        <w:rPr>
          <w:sz w:val="24"/>
          <w:szCs w:val="24"/>
        </w:rPr>
        <w:t xml:space="preserve"> </w:t>
      </w:r>
    </w:p>
    <w:p w14:paraId="468630E0" w14:textId="07A78919" w:rsidR="00227AF7" w:rsidRPr="007A1569" w:rsidRDefault="00227AF7" w:rsidP="00184234">
      <w:pPr>
        <w:ind w:firstLine="426"/>
        <w:jc w:val="both"/>
        <w:rPr>
          <w:color w:val="000000" w:themeColor="text1"/>
          <w:sz w:val="24"/>
          <w:szCs w:val="24"/>
          <w:lang w:val="id-ID"/>
        </w:rPr>
      </w:pPr>
      <w:r w:rsidRPr="007A1569">
        <w:rPr>
          <w:sz w:val="24"/>
          <w:szCs w:val="24"/>
        </w:rPr>
        <w:t>e2 = (1- 0.944) =√ 0.056 = 0.2366.</w:t>
      </w:r>
    </w:p>
    <w:p w14:paraId="281206A6" w14:textId="77777777" w:rsidR="00703D58" w:rsidRDefault="00227AF7" w:rsidP="00227AF7">
      <w:pPr>
        <w:pStyle w:val="ListParagraph"/>
        <w:ind w:hanging="720"/>
        <w:jc w:val="center"/>
        <w:rPr>
          <w:color w:val="000000" w:themeColor="text1"/>
          <w:sz w:val="24"/>
          <w:szCs w:val="24"/>
          <w:lang w:val="id-ID"/>
        </w:rPr>
      </w:pPr>
      <w:r w:rsidRPr="007A1569">
        <w:rPr>
          <w:color w:val="000000" w:themeColor="text1"/>
          <w:sz w:val="24"/>
          <w:szCs w:val="24"/>
          <w:lang w:val="id-ID"/>
        </w:rPr>
        <w:t xml:space="preserve">   </w:t>
      </w:r>
    </w:p>
    <w:p w14:paraId="250DE27C" w14:textId="5695CA49" w:rsidR="00227AF7" w:rsidRPr="007A1569" w:rsidRDefault="00227AF7" w:rsidP="00D213E8">
      <w:pPr>
        <w:pStyle w:val="ListParagraph"/>
        <w:ind w:left="142" w:firstLine="567"/>
        <w:jc w:val="center"/>
        <w:rPr>
          <w:color w:val="000000" w:themeColor="text1"/>
          <w:sz w:val="24"/>
          <w:szCs w:val="24"/>
        </w:rPr>
      </w:pPr>
      <w:r w:rsidRPr="007A1569">
        <w:rPr>
          <w:color w:val="000000" w:themeColor="text1"/>
          <w:sz w:val="24"/>
          <w:szCs w:val="24"/>
          <w:lang w:val="id-ID"/>
        </w:rPr>
        <w:t>Tab</w:t>
      </w:r>
      <w:r w:rsidRPr="007A1569">
        <w:rPr>
          <w:color w:val="000000" w:themeColor="text1"/>
          <w:sz w:val="24"/>
          <w:szCs w:val="24"/>
        </w:rPr>
        <w:t>le</w:t>
      </w:r>
      <w:r w:rsidRPr="007A1569">
        <w:rPr>
          <w:color w:val="000000" w:themeColor="text1"/>
          <w:sz w:val="24"/>
          <w:szCs w:val="24"/>
          <w:lang w:val="id-ID"/>
        </w:rPr>
        <w:t xml:space="preserve"> </w:t>
      </w:r>
      <w:r w:rsidRPr="007A1569">
        <w:rPr>
          <w:color w:val="000000" w:themeColor="text1"/>
          <w:sz w:val="24"/>
          <w:szCs w:val="24"/>
        </w:rPr>
        <w:t>3</w:t>
      </w:r>
      <w:r w:rsidRPr="007A1569">
        <w:rPr>
          <w:color w:val="000000" w:themeColor="text1"/>
          <w:sz w:val="24"/>
          <w:szCs w:val="24"/>
          <w:lang w:val="id-ID"/>
        </w:rPr>
        <w:t xml:space="preserve">. </w:t>
      </w:r>
      <w:r w:rsidRPr="007A1569">
        <w:rPr>
          <w:iCs/>
          <w:color w:val="000000" w:themeColor="text1"/>
          <w:sz w:val="24"/>
          <w:szCs w:val="24"/>
          <w:lang w:val="id-ID"/>
        </w:rPr>
        <w:t>Path Coefficients</w:t>
      </w:r>
      <w:r w:rsidRPr="007A1569">
        <w:rPr>
          <w:color w:val="000000" w:themeColor="text1"/>
          <w:sz w:val="24"/>
          <w:szCs w:val="24"/>
          <w:lang w:val="id-ID"/>
        </w:rPr>
        <w:t xml:space="preserve"> </w:t>
      </w:r>
      <w:r w:rsidRPr="007A1569">
        <w:rPr>
          <w:color w:val="000000" w:themeColor="text1"/>
          <w:sz w:val="24"/>
          <w:szCs w:val="24"/>
        </w:rPr>
        <w:t>Value</w:t>
      </w:r>
    </w:p>
    <w:tbl>
      <w:tblPr>
        <w:tblStyle w:val="PlainTable2"/>
        <w:tblW w:w="0" w:type="auto"/>
        <w:tblInd w:w="284" w:type="dxa"/>
        <w:tblLook w:val="04A0" w:firstRow="1" w:lastRow="0" w:firstColumn="1" w:lastColumn="0" w:noHBand="0" w:noVBand="1"/>
      </w:tblPr>
      <w:tblGrid>
        <w:gridCol w:w="2303"/>
        <w:gridCol w:w="2137"/>
        <w:gridCol w:w="1685"/>
        <w:gridCol w:w="1812"/>
      </w:tblGrid>
      <w:tr w:rsidR="00227AF7" w:rsidRPr="007A1569" w14:paraId="66B9EF99" w14:textId="77777777" w:rsidTr="00D213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Borders>
              <w:top w:val="single" w:sz="4" w:space="0" w:color="7F7F7F" w:themeColor="text1" w:themeTint="80"/>
              <w:bottom w:val="single" w:sz="4" w:space="0" w:color="auto"/>
            </w:tcBorders>
          </w:tcPr>
          <w:p w14:paraId="12446574" w14:textId="77777777" w:rsidR="00227AF7" w:rsidRPr="004A2143" w:rsidRDefault="00227AF7" w:rsidP="00473D45">
            <w:pPr>
              <w:pStyle w:val="ListParagraph"/>
              <w:ind w:left="0"/>
              <w:jc w:val="center"/>
              <w:rPr>
                <w:color w:val="000000" w:themeColor="text1"/>
                <w:sz w:val="22"/>
                <w:szCs w:val="24"/>
                <w:lang w:val="id-ID"/>
              </w:rPr>
            </w:pPr>
          </w:p>
        </w:tc>
        <w:tc>
          <w:tcPr>
            <w:tcW w:w="2137" w:type="dxa"/>
            <w:tcBorders>
              <w:top w:val="single" w:sz="4" w:space="0" w:color="7F7F7F" w:themeColor="text1" w:themeTint="80"/>
              <w:bottom w:val="single" w:sz="4" w:space="0" w:color="auto"/>
            </w:tcBorders>
          </w:tcPr>
          <w:p w14:paraId="64F4DF57" w14:textId="77777777" w:rsidR="00227AF7" w:rsidRPr="004A2143" w:rsidRDefault="00227AF7" w:rsidP="00473D45">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4"/>
                <w:lang w:val="id-ID"/>
              </w:rPr>
            </w:pPr>
            <w:r w:rsidRPr="004A2143">
              <w:rPr>
                <w:color w:val="000000" w:themeColor="text1"/>
                <w:sz w:val="22"/>
                <w:szCs w:val="24"/>
              </w:rPr>
              <w:t>Shared Leadership</w:t>
            </w:r>
          </w:p>
        </w:tc>
        <w:tc>
          <w:tcPr>
            <w:tcW w:w="1685" w:type="dxa"/>
            <w:tcBorders>
              <w:top w:val="single" w:sz="4" w:space="0" w:color="7F7F7F" w:themeColor="text1" w:themeTint="80"/>
              <w:bottom w:val="single" w:sz="4" w:space="0" w:color="auto"/>
            </w:tcBorders>
          </w:tcPr>
          <w:p w14:paraId="21290265" w14:textId="77777777" w:rsidR="00227AF7" w:rsidRPr="004A2143" w:rsidRDefault="00227AF7" w:rsidP="00473D45">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4"/>
              </w:rPr>
            </w:pPr>
            <w:r w:rsidRPr="004A2143">
              <w:rPr>
                <w:color w:val="000000" w:themeColor="text1"/>
                <w:sz w:val="22"/>
                <w:szCs w:val="24"/>
              </w:rPr>
              <w:t>Job Satisfaction</w:t>
            </w:r>
          </w:p>
        </w:tc>
        <w:tc>
          <w:tcPr>
            <w:tcW w:w="1812" w:type="dxa"/>
            <w:tcBorders>
              <w:top w:val="single" w:sz="4" w:space="0" w:color="7F7F7F" w:themeColor="text1" w:themeTint="80"/>
              <w:bottom w:val="single" w:sz="4" w:space="0" w:color="auto"/>
            </w:tcBorders>
          </w:tcPr>
          <w:p w14:paraId="3D4DA4D9" w14:textId="77777777" w:rsidR="00227AF7" w:rsidRPr="004A2143" w:rsidRDefault="00227AF7" w:rsidP="00473D45">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4"/>
                <w:lang w:val="id-ID"/>
              </w:rPr>
            </w:pPr>
            <w:r w:rsidRPr="004A2143">
              <w:rPr>
                <w:color w:val="000000" w:themeColor="text1"/>
                <w:sz w:val="22"/>
                <w:szCs w:val="24"/>
              </w:rPr>
              <w:t>Organizational Commitment</w:t>
            </w:r>
          </w:p>
        </w:tc>
      </w:tr>
      <w:tr w:rsidR="00227AF7" w:rsidRPr="007A1569" w14:paraId="0A3F3714" w14:textId="77777777" w:rsidTr="00D213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03" w:type="dxa"/>
            <w:tcBorders>
              <w:top w:val="single" w:sz="4" w:space="0" w:color="auto"/>
              <w:bottom w:val="nil"/>
            </w:tcBorders>
          </w:tcPr>
          <w:p w14:paraId="0629A776" w14:textId="6670852D" w:rsidR="00227AF7" w:rsidRPr="004A2143" w:rsidRDefault="00227AF7" w:rsidP="00473D45">
            <w:pPr>
              <w:pStyle w:val="ListParagraph"/>
              <w:ind w:left="0"/>
              <w:rPr>
                <w:b w:val="0"/>
                <w:color w:val="000000" w:themeColor="text1"/>
                <w:sz w:val="22"/>
                <w:szCs w:val="24"/>
              </w:rPr>
            </w:pPr>
            <w:r w:rsidRPr="004A2143">
              <w:rPr>
                <w:b w:val="0"/>
                <w:color w:val="000000" w:themeColor="text1"/>
                <w:sz w:val="22"/>
                <w:szCs w:val="24"/>
              </w:rPr>
              <w:t>Shared Leadership</w:t>
            </w:r>
            <w:r w:rsidR="004E0683" w:rsidRPr="004A2143">
              <w:rPr>
                <w:b w:val="0"/>
                <w:color w:val="000000" w:themeColor="text1"/>
                <w:sz w:val="22"/>
                <w:szCs w:val="24"/>
              </w:rPr>
              <w:t xml:space="preserve"> :</w:t>
            </w:r>
          </w:p>
        </w:tc>
        <w:tc>
          <w:tcPr>
            <w:tcW w:w="2137" w:type="dxa"/>
            <w:tcBorders>
              <w:top w:val="single" w:sz="4" w:space="0" w:color="auto"/>
              <w:bottom w:val="nil"/>
            </w:tcBorders>
          </w:tcPr>
          <w:p w14:paraId="070A1C68" w14:textId="77777777" w:rsidR="00227AF7" w:rsidRPr="004A2143" w:rsidRDefault="00227AF7" w:rsidP="00473D45">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4"/>
                <w:lang w:val="id-ID"/>
              </w:rPr>
            </w:pPr>
          </w:p>
        </w:tc>
        <w:tc>
          <w:tcPr>
            <w:tcW w:w="1685" w:type="dxa"/>
            <w:tcBorders>
              <w:top w:val="single" w:sz="4" w:space="0" w:color="auto"/>
              <w:bottom w:val="nil"/>
            </w:tcBorders>
            <w:vAlign w:val="center"/>
          </w:tcPr>
          <w:p w14:paraId="29F080A6" w14:textId="77777777" w:rsidR="00227AF7" w:rsidRPr="004A2143" w:rsidRDefault="00227AF7" w:rsidP="00473D45">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4"/>
              </w:rPr>
            </w:pPr>
            <w:r w:rsidRPr="004A2143">
              <w:rPr>
                <w:color w:val="000000" w:themeColor="text1"/>
                <w:sz w:val="22"/>
                <w:szCs w:val="24"/>
              </w:rPr>
              <w:t>0.929</w:t>
            </w:r>
          </w:p>
        </w:tc>
        <w:tc>
          <w:tcPr>
            <w:tcW w:w="1812" w:type="dxa"/>
            <w:tcBorders>
              <w:top w:val="single" w:sz="4" w:space="0" w:color="auto"/>
              <w:bottom w:val="nil"/>
            </w:tcBorders>
            <w:vAlign w:val="center"/>
          </w:tcPr>
          <w:p w14:paraId="0A8422FF" w14:textId="77777777" w:rsidR="00227AF7" w:rsidRPr="004A2143" w:rsidRDefault="00227AF7" w:rsidP="00473D45">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4"/>
              </w:rPr>
            </w:pPr>
            <w:r w:rsidRPr="004A2143">
              <w:rPr>
                <w:color w:val="000000" w:themeColor="text1"/>
                <w:sz w:val="22"/>
                <w:szCs w:val="24"/>
              </w:rPr>
              <w:t>0.115</w:t>
            </w:r>
          </w:p>
        </w:tc>
      </w:tr>
      <w:tr w:rsidR="00227AF7" w:rsidRPr="007A1569" w14:paraId="4327D622" w14:textId="77777777" w:rsidTr="00D213E8">
        <w:trPr>
          <w:trHeight w:val="340"/>
        </w:trPr>
        <w:tc>
          <w:tcPr>
            <w:cnfStyle w:val="001000000000" w:firstRow="0" w:lastRow="0" w:firstColumn="1" w:lastColumn="0" w:oddVBand="0" w:evenVBand="0" w:oddHBand="0" w:evenHBand="0" w:firstRowFirstColumn="0" w:firstRowLastColumn="0" w:lastRowFirstColumn="0" w:lastRowLastColumn="0"/>
            <w:tcW w:w="2303" w:type="dxa"/>
            <w:tcBorders>
              <w:top w:val="nil"/>
              <w:bottom w:val="nil"/>
            </w:tcBorders>
          </w:tcPr>
          <w:p w14:paraId="3630B4B6" w14:textId="187EE341" w:rsidR="00227AF7" w:rsidRPr="004A2143" w:rsidRDefault="00227AF7" w:rsidP="00473D45">
            <w:pPr>
              <w:pStyle w:val="ListParagraph"/>
              <w:ind w:left="0"/>
              <w:rPr>
                <w:b w:val="0"/>
                <w:color w:val="000000" w:themeColor="text1"/>
                <w:sz w:val="22"/>
                <w:szCs w:val="24"/>
              </w:rPr>
            </w:pPr>
            <w:r w:rsidRPr="004A2143">
              <w:rPr>
                <w:b w:val="0"/>
                <w:color w:val="000000" w:themeColor="text1"/>
                <w:sz w:val="22"/>
                <w:szCs w:val="24"/>
              </w:rPr>
              <w:t>Job Satisfaction</w:t>
            </w:r>
            <w:r w:rsidR="004E0683" w:rsidRPr="004A2143">
              <w:rPr>
                <w:b w:val="0"/>
                <w:color w:val="000000" w:themeColor="text1"/>
                <w:sz w:val="22"/>
                <w:szCs w:val="24"/>
              </w:rPr>
              <w:t xml:space="preserve">     :</w:t>
            </w:r>
          </w:p>
        </w:tc>
        <w:tc>
          <w:tcPr>
            <w:tcW w:w="2137" w:type="dxa"/>
            <w:tcBorders>
              <w:top w:val="nil"/>
              <w:bottom w:val="nil"/>
            </w:tcBorders>
          </w:tcPr>
          <w:p w14:paraId="059177AC" w14:textId="77777777" w:rsidR="00227AF7" w:rsidRPr="004A2143" w:rsidRDefault="00227AF7" w:rsidP="00473D45">
            <w:pPr>
              <w:pStyle w:val="ListParagraph"/>
              <w:ind w:left="0"/>
              <w:jc w:val="both"/>
              <w:cnfStyle w:val="000000000000" w:firstRow="0" w:lastRow="0" w:firstColumn="0" w:lastColumn="0" w:oddVBand="0" w:evenVBand="0" w:oddHBand="0" w:evenHBand="0" w:firstRowFirstColumn="0" w:firstRowLastColumn="0" w:lastRowFirstColumn="0" w:lastRowLastColumn="0"/>
              <w:rPr>
                <w:color w:val="000000" w:themeColor="text1"/>
                <w:sz w:val="22"/>
                <w:szCs w:val="24"/>
                <w:lang w:val="id-ID"/>
              </w:rPr>
            </w:pPr>
          </w:p>
        </w:tc>
        <w:tc>
          <w:tcPr>
            <w:tcW w:w="1685" w:type="dxa"/>
            <w:tcBorders>
              <w:top w:val="nil"/>
              <w:bottom w:val="nil"/>
            </w:tcBorders>
            <w:vAlign w:val="center"/>
          </w:tcPr>
          <w:p w14:paraId="38A8B4E3" w14:textId="77777777" w:rsidR="00227AF7" w:rsidRPr="004A2143" w:rsidRDefault="00227AF7" w:rsidP="00473D45">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4"/>
                <w:lang w:val="id-ID"/>
              </w:rPr>
            </w:pPr>
          </w:p>
        </w:tc>
        <w:tc>
          <w:tcPr>
            <w:tcW w:w="1812" w:type="dxa"/>
            <w:tcBorders>
              <w:top w:val="nil"/>
              <w:bottom w:val="nil"/>
            </w:tcBorders>
            <w:vAlign w:val="center"/>
          </w:tcPr>
          <w:p w14:paraId="3B30332B" w14:textId="77777777" w:rsidR="00227AF7" w:rsidRPr="004A2143" w:rsidRDefault="00227AF7" w:rsidP="00473D45">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4"/>
              </w:rPr>
            </w:pPr>
            <w:r w:rsidRPr="004A2143">
              <w:rPr>
                <w:color w:val="000000" w:themeColor="text1"/>
                <w:sz w:val="22"/>
                <w:szCs w:val="24"/>
              </w:rPr>
              <w:t>0.864</w:t>
            </w:r>
          </w:p>
        </w:tc>
      </w:tr>
      <w:tr w:rsidR="00227AF7" w:rsidRPr="007A1569" w14:paraId="258F42AA" w14:textId="77777777" w:rsidTr="00D213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03" w:type="dxa"/>
            <w:tcBorders>
              <w:top w:val="nil"/>
              <w:bottom w:val="single" w:sz="4" w:space="0" w:color="auto"/>
            </w:tcBorders>
          </w:tcPr>
          <w:p w14:paraId="6A4EA433" w14:textId="0F599354" w:rsidR="00227AF7" w:rsidRPr="004A2143" w:rsidRDefault="00227AF7" w:rsidP="00473D45">
            <w:pPr>
              <w:pStyle w:val="ListParagraph"/>
              <w:ind w:left="0"/>
              <w:rPr>
                <w:b w:val="0"/>
                <w:color w:val="000000" w:themeColor="text1"/>
                <w:sz w:val="22"/>
                <w:szCs w:val="24"/>
              </w:rPr>
            </w:pPr>
            <w:r w:rsidRPr="004A2143">
              <w:rPr>
                <w:b w:val="0"/>
                <w:color w:val="000000" w:themeColor="text1"/>
                <w:sz w:val="22"/>
                <w:szCs w:val="24"/>
              </w:rPr>
              <w:t>Organizational Commitment</w:t>
            </w:r>
            <w:r w:rsidR="004E0683" w:rsidRPr="004A2143">
              <w:rPr>
                <w:b w:val="0"/>
                <w:color w:val="000000" w:themeColor="text1"/>
                <w:sz w:val="22"/>
                <w:szCs w:val="24"/>
              </w:rPr>
              <w:t xml:space="preserve">         :</w:t>
            </w:r>
          </w:p>
        </w:tc>
        <w:tc>
          <w:tcPr>
            <w:tcW w:w="2137" w:type="dxa"/>
            <w:tcBorders>
              <w:top w:val="nil"/>
              <w:bottom w:val="single" w:sz="4" w:space="0" w:color="auto"/>
            </w:tcBorders>
          </w:tcPr>
          <w:p w14:paraId="65FE2E2A" w14:textId="77777777" w:rsidR="00227AF7" w:rsidRPr="004A2143" w:rsidRDefault="00227AF7" w:rsidP="00473D45">
            <w:pPr>
              <w:pStyle w:val="ListParagraph"/>
              <w:ind w:left="0"/>
              <w:jc w:val="both"/>
              <w:cnfStyle w:val="000000100000" w:firstRow="0" w:lastRow="0" w:firstColumn="0" w:lastColumn="0" w:oddVBand="0" w:evenVBand="0" w:oddHBand="1" w:evenHBand="0" w:firstRowFirstColumn="0" w:firstRowLastColumn="0" w:lastRowFirstColumn="0" w:lastRowLastColumn="0"/>
              <w:rPr>
                <w:color w:val="000000" w:themeColor="text1"/>
                <w:sz w:val="22"/>
                <w:szCs w:val="24"/>
                <w:lang w:val="id-ID"/>
              </w:rPr>
            </w:pPr>
          </w:p>
        </w:tc>
        <w:tc>
          <w:tcPr>
            <w:tcW w:w="1685" w:type="dxa"/>
            <w:tcBorders>
              <w:top w:val="nil"/>
              <w:bottom w:val="single" w:sz="4" w:space="0" w:color="auto"/>
            </w:tcBorders>
            <w:vAlign w:val="center"/>
          </w:tcPr>
          <w:p w14:paraId="633DE1D7" w14:textId="77777777" w:rsidR="00227AF7" w:rsidRPr="004A2143" w:rsidRDefault="00227AF7" w:rsidP="00473D45">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4"/>
                <w:lang w:val="id-ID"/>
              </w:rPr>
            </w:pPr>
          </w:p>
        </w:tc>
        <w:tc>
          <w:tcPr>
            <w:tcW w:w="1812" w:type="dxa"/>
            <w:tcBorders>
              <w:top w:val="nil"/>
              <w:bottom w:val="single" w:sz="4" w:space="0" w:color="auto"/>
            </w:tcBorders>
            <w:vAlign w:val="center"/>
          </w:tcPr>
          <w:p w14:paraId="580DD41D" w14:textId="4B7E28A6" w:rsidR="00227AF7" w:rsidRPr="004A2143" w:rsidRDefault="00703D58" w:rsidP="00473D45">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4"/>
              </w:rPr>
            </w:pPr>
            <w:r w:rsidRPr="004A2143">
              <w:rPr>
                <w:color w:val="000000" w:themeColor="text1"/>
                <w:sz w:val="22"/>
                <w:szCs w:val="24"/>
              </w:rPr>
              <w:t>-</w:t>
            </w:r>
          </w:p>
        </w:tc>
      </w:tr>
    </w:tbl>
    <w:p w14:paraId="3E1540F9" w14:textId="77777777" w:rsidR="00857283" w:rsidRDefault="00857283" w:rsidP="00703D58">
      <w:pPr>
        <w:ind w:firstLine="426"/>
        <w:jc w:val="both"/>
        <w:rPr>
          <w:sz w:val="24"/>
          <w:szCs w:val="24"/>
        </w:rPr>
      </w:pPr>
    </w:p>
    <w:p w14:paraId="6277ACBA" w14:textId="77777777" w:rsidR="00227AF7" w:rsidRPr="007A1569" w:rsidRDefault="00227AF7" w:rsidP="00703D58">
      <w:pPr>
        <w:ind w:firstLine="426"/>
        <w:jc w:val="both"/>
        <w:rPr>
          <w:sz w:val="24"/>
          <w:szCs w:val="24"/>
        </w:rPr>
      </w:pPr>
      <w:r w:rsidRPr="007A1569">
        <w:rPr>
          <w:sz w:val="24"/>
          <w:szCs w:val="24"/>
        </w:rPr>
        <w:t>Furthermore, the value of path coefficients or path coefficient values ​​in each path can be seen in Table 3 above, namely:</w:t>
      </w:r>
    </w:p>
    <w:p w14:paraId="242A4B97" w14:textId="77777777" w:rsidR="00227AF7" w:rsidRPr="007A1569" w:rsidRDefault="00227AF7" w:rsidP="00857283">
      <w:pPr>
        <w:pStyle w:val="ListParagraph"/>
        <w:numPr>
          <w:ilvl w:val="0"/>
          <w:numId w:val="8"/>
        </w:numPr>
        <w:spacing w:after="200" w:line="276" w:lineRule="auto"/>
        <w:ind w:left="426" w:hanging="426"/>
        <w:jc w:val="both"/>
        <w:rPr>
          <w:sz w:val="24"/>
          <w:szCs w:val="24"/>
        </w:rPr>
      </w:pPr>
      <w:r w:rsidRPr="007A1569">
        <w:rPr>
          <w:sz w:val="24"/>
          <w:szCs w:val="24"/>
        </w:rPr>
        <w:t>Path X to Z (Shared Leadership to Teacher job satisfaction score) is 0.929</w:t>
      </w:r>
    </w:p>
    <w:p w14:paraId="05A2A88A" w14:textId="77777777" w:rsidR="00227AF7" w:rsidRPr="007A1569" w:rsidRDefault="00227AF7" w:rsidP="00857283">
      <w:pPr>
        <w:pStyle w:val="ListParagraph"/>
        <w:numPr>
          <w:ilvl w:val="0"/>
          <w:numId w:val="8"/>
        </w:numPr>
        <w:spacing w:after="200" w:line="276" w:lineRule="auto"/>
        <w:ind w:left="426" w:hanging="426"/>
        <w:jc w:val="both"/>
        <w:rPr>
          <w:sz w:val="24"/>
          <w:szCs w:val="24"/>
        </w:rPr>
      </w:pPr>
      <w:r w:rsidRPr="007A1569">
        <w:rPr>
          <w:sz w:val="24"/>
          <w:szCs w:val="24"/>
        </w:rPr>
        <w:t>Path X to Y (Shared Leadership to Organizational Commitment ) of 0.115</w:t>
      </w:r>
    </w:p>
    <w:p w14:paraId="4C2870F3" w14:textId="77777777" w:rsidR="00227AF7" w:rsidRPr="007A1569" w:rsidRDefault="00227AF7" w:rsidP="00857283">
      <w:pPr>
        <w:pStyle w:val="ListParagraph"/>
        <w:numPr>
          <w:ilvl w:val="0"/>
          <w:numId w:val="8"/>
        </w:numPr>
        <w:spacing w:after="200" w:line="276" w:lineRule="auto"/>
        <w:ind w:left="426" w:hanging="426"/>
        <w:jc w:val="both"/>
        <w:rPr>
          <w:sz w:val="24"/>
          <w:szCs w:val="24"/>
        </w:rPr>
      </w:pPr>
      <w:r w:rsidRPr="007A1569">
        <w:rPr>
          <w:sz w:val="24"/>
          <w:szCs w:val="24"/>
        </w:rPr>
        <w:t>Path Z to Y (Job Satisfaction to Organizational Commitment) is 0.864</w:t>
      </w:r>
    </w:p>
    <w:p w14:paraId="05E02DA6" w14:textId="60738556" w:rsidR="00227AF7" w:rsidRPr="007A1569" w:rsidRDefault="00227AF7" w:rsidP="00703D58">
      <w:pPr>
        <w:ind w:firstLine="426"/>
        <w:jc w:val="both"/>
        <w:rPr>
          <w:sz w:val="24"/>
          <w:szCs w:val="24"/>
        </w:rPr>
      </w:pPr>
      <w:r w:rsidRPr="007A1569">
        <w:rPr>
          <w:sz w:val="24"/>
          <w:szCs w:val="24"/>
        </w:rPr>
        <w:t>The path coefficient value has a large ra</w:t>
      </w:r>
      <w:r w:rsidR="002E2914">
        <w:rPr>
          <w:sz w:val="24"/>
          <w:szCs w:val="24"/>
        </w:rPr>
        <w:t xml:space="preserve">nge of values ​​between -1 to 1, </w:t>
      </w:r>
      <w:r w:rsidR="002E2914" w:rsidRPr="002E2914">
        <w:rPr>
          <w:sz w:val="24"/>
          <w:szCs w:val="24"/>
        </w:rPr>
        <w:t xml:space="preserve">which means that if the path coefficient value is close to 1 then the relationship between the variables is strong and unidirectional. On the other hand, if the path coefficient value is close to -1, it means that the relationship between variables is strong and not unidirectional. On the other hand, the path coefficient value that is close to 0 indicates a weak relationship between these variables. </w:t>
      </w:r>
      <w:r w:rsidRPr="002E2914">
        <w:rPr>
          <w:sz w:val="24"/>
          <w:szCs w:val="24"/>
        </w:rPr>
        <w:t>(</w:t>
      </w:r>
      <w:proofErr w:type="spellStart"/>
      <w:r w:rsidRPr="002E2914">
        <w:rPr>
          <w:sz w:val="24"/>
          <w:szCs w:val="24"/>
        </w:rPr>
        <w:t>Desianti</w:t>
      </w:r>
      <w:proofErr w:type="spellEnd"/>
      <w:r w:rsidRPr="002E2914">
        <w:rPr>
          <w:sz w:val="24"/>
          <w:szCs w:val="24"/>
        </w:rPr>
        <w:t xml:space="preserve"> et al, 2021</w:t>
      </w:r>
      <w:r w:rsidR="0088083E">
        <w:rPr>
          <w:sz w:val="24"/>
          <w:szCs w:val="24"/>
        </w:rPr>
        <w:t>, 2023</w:t>
      </w:r>
      <w:r w:rsidRPr="002E2914">
        <w:rPr>
          <w:sz w:val="24"/>
          <w:szCs w:val="24"/>
        </w:rPr>
        <w:t xml:space="preserve">). Based on the path coefficient value in </w:t>
      </w:r>
      <w:r w:rsidRPr="007A1569">
        <w:rPr>
          <w:sz w:val="24"/>
          <w:szCs w:val="24"/>
        </w:rPr>
        <w:t xml:space="preserve">the results of </w:t>
      </w:r>
      <w:r w:rsidRPr="007A1569">
        <w:rPr>
          <w:sz w:val="24"/>
          <w:szCs w:val="24"/>
        </w:rPr>
        <w:lastRenderedPageBreak/>
        <w:t>the analysis above, the relationship between the Shared Leadership (X) variable on Job Satisfaction (Z) is positive or unidirectional and quite strong (0.929; the value is above 0.5), meaning that the higher the Shared Leadership, the higher the job satisfaction. . The relationship between the variables of Shared Leadership (X) on Organizational Commitment (Y) is also positive or unidirectional and weak (0.115; the value is below 0.5), meaning that the higher the Shared Leadership, the less effect on the increase in Organizational Commitment. Furthermore, the path coefficient of Job Satisfaction (Z) to Organizational Commitment (Y) is positive or unidirectional and strong (0.864; value greater than 0.8), meaning that the higher the Job Satisfaction, the higher the level of Organizational Commitment.</w:t>
      </w:r>
    </w:p>
    <w:p w14:paraId="0443DF86" w14:textId="77777777" w:rsidR="00227AF7" w:rsidRPr="007A1569" w:rsidRDefault="00227AF7" w:rsidP="00227AF7">
      <w:pPr>
        <w:ind w:firstLine="720"/>
        <w:jc w:val="both"/>
        <w:rPr>
          <w:sz w:val="24"/>
          <w:szCs w:val="24"/>
        </w:rPr>
      </w:pPr>
    </w:p>
    <w:p w14:paraId="3AE2BD38" w14:textId="77777777" w:rsidR="00227AF7" w:rsidRPr="007A1569" w:rsidRDefault="00227AF7" w:rsidP="00227AF7">
      <w:pPr>
        <w:shd w:val="clear" w:color="auto" w:fill="FFFFFF" w:themeFill="background1"/>
        <w:jc w:val="center"/>
        <w:rPr>
          <w:color w:val="000000" w:themeColor="text1"/>
          <w:sz w:val="24"/>
          <w:szCs w:val="24"/>
          <w:lang w:val="id-ID"/>
        </w:rPr>
      </w:pPr>
      <w:r w:rsidRPr="007A1569">
        <w:rPr>
          <w:color w:val="000000" w:themeColor="text1"/>
          <w:sz w:val="24"/>
          <w:szCs w:val="24"/>
          <w:lang w:val="id-ID"/>
        </w:rPr>
        <w:t>Tab</w:t>
      </w:r>
      <w:r w:rsidRPr="007A1569">
        <w:rPr>
          <w:color w:val="000000" w:themeColor="text1"/>
          <w:sz w:val="24"/>
          <w:szCs w:val="24"/>
        </w:rPr>
        <w:t>le</w:t>
      </w:r>
      <w:r w:rsidRPr="007A1569">
        <w:rPr>
          <w:color w:val="000000" w:themeColor="text1"/>
          <w:sz w:val="24"/>
          <w:szCs w:val="24"/>
          <w:lang w:val="id-ID"/>
        </w:rPr>
        <w:t xml:space="preserve"> </w:t>
      </w:r>
      <w:r w:rsidRPr="007A1569">
        <w:rPr>
          <w:color w:val="000000" w:themeColor="text1"/>
          <w:sz w:val="24"/>
          <w:szCs w:val="24"/>
        </w:rPr>
        <w:t>4</w:t>
      </w:r>
      <w:r w:rsidRPr="007A1569">
        <w:rPr>
          <w:color w:val="000000" w:themeColor="text1"/>
          <w:sz w:val="24"/>
          <w:szCs w:val="24"/>
          <w:lang w:val="id-ID"/>
        </w:rPr>
        <w:t xml:space="preserve">. T- </w:t>
      </w:r>
      <w:r w:rsidRPr="007A1569">
        <w:rPr>
          <w:color w:val="000000" w:themeColor="text1"/>
          <w:sz w:val="24"/>
          <w:szCs w:val="24"/>
        </w:rPr>
        <w:t xml:space="preserve">Statistics Value and </w:t>
      </w:r>
      <w:r w:rsidRPr="007A1569">
        <w:rPr>
          <w:color w:val="000000" w:themeColor="text1"/>
          <w:sz w:val="24"/>
          <w:szCs w:val="24"/>
          <w:lang w:val="id-ID"/>
        </w:rPr>
        <w:t xml:space="preserve"> P-</w:t>
      </w:r>
      <w:r w:rsidRPr="007A1569">
        <w:rPr>
          <w:iCs/>
          <w:color w:val="000000" w:themeColor="text1"/>
          <w:sz w:val="24"/>
          <w:szCs w:val="24"/>
        </w:rPr>
        <w:t>v</w:t>
      </w:r>
      <w:r w:rsidRPr="007A1569">
        <w:rPr>
          <w:iCs/>
          <w:color w:val="000000" w:themeColor="text1"/>
          <w:sz w:val="24"/>
          <w:szCs w:val="24"/>
          <w:lang w:val="id-ID"/>
        </w:rPr>
        <w:t>alues</w:t>
      </w:r>
    </w:p>
    <w:p w14:paraId="2781E742" w14:textId="77777777" w:rsidR="00227AF7" w:rsidRPr="007A1569" w:rsidRDefault="00227AF7" w:rsidP="00227AF7">
      <w:pPr>
        <w:jc w:val="both"/>
        <w:rPr>
          <w:color w:val="000000" w:themeColor="text1"/>
          <w:sz w:val="24"/>
          <w:szCs w:val="24"/>
          <w:lang w:val="id-ID"/>
        </w:rPr>
      </w:pPr>
    </w:p>
    <w:tbl>
      <w:tblPr>
        <w:tblStyle w:val="PlainTable2"/>
        <w:tblW w:w="8451" w:type="dxa"/>
        <w:tblInd w:w="284" w:type="dxa"/>
        <w:tblLook w:val="04A0" w:firstRow="1" w:lastRow="0" w:firstColumn="1" w:lastColumn="0" w:noHBand="0" w:noVBand="1"/>
      </w:tblPr>
      <w:tblGrid>
        <w:gridCol w:w="2976"/>
        <w:gridCol w:w="1112"/>
        <w:gridCol w:w="1104"/>
        <w:gridCol w:w="1017"/>
        <w:gridCol w:w="1228"/>
        <w:gridCol w:w="1014"/>
      </w:tblGrid>
      <w:tr w:rsidR="00703D58" w:rsidRPr="007A1569" w14:paraId="177F5230" w14:textId="77777777" w:rsidTr="00703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7F7F7F" w:themeColor="text1" w:themeTint="80"/>
              <w:bottom w:val="single" w:sz="4" w:space="0" w:color="auto"/>
            </w:tcBorders>
          </w:tcPr>
          <w:p w14:paraId="3D91A79E" w14:textId="77777777" w:rsidR="00227AF7" w:rsidRPr="007A1569" w:rsidRDefault="00227AF7" w:rsidP="00473D45">
            <w:pPr>
              <w:jc w:val="center"/>
              <w:rPr>
                <w:color w:val="000000" w:themeColor="text1"/>
                <w:sz w:val="24"/>
                <w:szCs w:val="24"/>
              </w:rPr>
            </w:pPr>
          </w:p>
        </w:tc>
        <w:tc>
          <w:tcPr>
            <w:tcW w:w="1112" w:type="dxa"/>
            <w:tcBorders>
              <w:top w:val="single" w:sz="4" w:space="0" w:color="7F7F7F" w:themeColor="text1" w:themeTint="80"/>
              <w:bottom w:val="single" w:sz="4" w:space="0" w:color="auto"/>
            </w:tcBorders>
          </w:tcPr>
          <w:p w14:paraId="17D82DAB" w14:textId="77777777" w:rsidR="00227AF7" w:rsidRPr="00703D58"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03D58">
              <w:rPr>
                <w:color w:val="000000" w:themeColor="text1"/>
              </w:rPr>
              <w:t>Original Sample (O)</w:t>
            </w:r>
          </w:p>
        </w:tc>
        <w:tc>
          <w:tcPr>
            <w:tcW w:w="1104" w:type="dxa"/>
            <w:tcBorders>
              <w:top w:val="single" w:sz="4" w:space="0" w:color="7F7F7F" w:themeColor="text1" w:themeTint="80"/>
              <w:bottom w:val="single" w:sz="4" w:space="0" w:color="auto"/>
            </w:tcBorders>
          </w:tcPr>
          <w:p w14:paraId="5B5CC7B8" w14:textId="77777777" w:rsidR="00227AF7" w:rsidRPr="00703D58"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rPr>
            </w:pPr>
            <w:proofErr w:type="spellStart"/>
            <w:r w:rsidRPr="00703D58">
              <w:rPr>
                <w:color w:val="000000" w:themeColor="text1"/>
              </w:rPr>
              <w:t>Sampel</w:t>
            </w:r>
            <w:proofErr w:type="spellEnd"/>
            <w:r w:rsidRPr="00703D58">
              <w:rPr>
                <w:color w:val="000000" w:themeColor="text1"/>
              </w:rPr>
              <w:t xml:space="preserve"> Mean (M)</w:t>
            </w:r>
          </w:p>
        </w:tc>
        <w:tc>
          <w:tcPr>
            <w:tcW w:w="1017" w:type="dxa"/>
            <w:tcBorders>
              <w:top w:val="single" w:sz="4" w:space="0" w:color="7F7F7F" w:themeColor="text1" w:themeTint="80"/>
              <w:bottom w:val="single" w:sz="4" w:space="0" w:color="auto"/>
            </w:tcBorders>
          </w:tcPr>
          <w:p w14:paraId="1166CC71" w14:textId="77777777" w:rsidR="00227AF7" w:rsidRPr="00703D58"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03D58">
              <w:rPr>
                <w:color w:val="000000" w:themeColor="text1"/>
              </w:rPr>
              <w:t xml:space="preserve">Standard </w:t>
            </w:r>
            <w:proofErr w:type="spellStart"/>
            <w:r w:rsidRPr="00703D58">
              <w:rPr>
                <w:color w:val="000000" w:themeColor="text1"/>
              </w:rPr>
              <w:t>Deviasi</w:t>
            </w:r>
            <w:proofErr w:type="spellEnd"/>
            <w:r w:rsidRPr="00703D58">
              <w:rPr>
                <w:color w:val="000000" w:themeColor="text1"/>
              </w:rPr>
              <w:t xml:space="preserve"> (STDEV)</w:t>
            </w:r>
          </w:p>
        </w:tc>
        <w:tc>
          <w:tcPr>
            <w:tcW w:w="1228" w:type="dxa"/>
            <w:tcBorders>
              <w:top w:val="single" w:sz="4" w:space="0" w:color="7F7F7F" w:themeColor="text1" w:themeTint="80"/>
              <w:bottom w:val="single" w:sz="4" w:space="0" w:color="auto"/>
            </w:tcBorders>
          </w:tcPr>
          <w:p w14:paraId="2FBDC26D" w14:textId="77777777" w:rsidR="00227AF7" w:rsidRPr="00703D58"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03D58">
              <w:rPr>
                <w:color w:val="000000" w:themeColor="text1"/>
              </w:rPr>
              <w:t>T Statistic (O/STDEV)</w:t>
            </w:r>
          </w:p>
        </w:tc>
        <w:tc>
          <w:tcPr>
            <w:tcW w:w="1014" w:type="dxa"/>
            <w:tcBorders>
              <w:top w:val="single" w:sz="4" w:space="0" w:color="7F7F7F" w:themeColor="text1" w:themeTint="80"/>
              <w:bottom w:val="single" w:sz="4" w:space="0" w:color="auto"/>
            </w:tcBorders>
          </w:tcPr>
          <w:p w14:paraId="1DD88BFE" w14:textId="77777777" w:rsidR="00227AF7" w:rsidRPr="00703D58"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03D58">
              <w:rPr>
                <w:color w:val="000000" w:themeColor="text1"/>
              </w:rPr>
              <w:t>P Values</w:t>
            </w:r>
          </w:p>
        </w:tc>
      </w:tr>
      <w:tr w:rsidR="00703D58" w:rsidRPr="007A1569" w14:paraId="13970D65" w14:textId="77777777" w:rsidTr="0070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uto"/>
              <w:bottom w:val="nil"/>
            </w:tcBorders>
          </w:tcPr>
          <w:p w14:paraId="0A80B6C9" w14:textId="47AC7078" w:rsidR="00227AF7" w:rsidRPr="004D6116" w:rsidRDefault="00227AF7" w:rsidP="00473D45">
            <w:pPr>
              <w:rPr>
                <w:b w:val="0"/>
                <w:color w:val="000000" w:themeColor="text1"/>
                <w:szCs w:val="24"/>
                <w:lang w:val="id-ID"/>
              </w:rPr>
            </w:pPr>
            <w:r w:rsidRPr="004D6116">
              <w:rPr>
                <w:b w:val="0"/>
                <w:color w:val="000000" w:themeColor="text1"/>
                <w:szCs w:val="24"/>
              </w:rPr>
              <w:t xml:space="preserve">Shared Leadership </w:t>
            </w:r>
            <w:r w:rsidRPr="004D6116">
              <w:rPr>
                <w:b w:val="0"/>
                <w:color w:val="000000" w:themeColor="text1"/>
                <w:szCs w:val="24"/>
              </w:rPr>
              <w:sym w:font="Wingdings" w:char="F0E0"/>
            </w:r>
            <w:r w:rsidRPr="004D6116">
              <w:rPr>
                <w:b w:val="0"/>
                <w:color w:val="000000" w:themeColor="text1"/>
                <w:szCs w:val="24"/>
              </w:rPr>
              <w:t xml:space="preserve"> Job Satisfaction</w:t>
            </w:r>
          </w:p>
        </w:tc>
        <w:tc>
          <w:tcPr>
            <w:tcW w:w="1112" w:type="dxa"/>
            <w:tcBorders>
              <w:top w:val="single" w:sz="4" w:space="0" w:color="auto"/>
              <w:bottom w:val="nil"/>
            </w:tcBorders>
            <w:vAlign w:val="center"/>
          </w:tcPr>
          <w:p w14:paraId="06F0EB1B" w14:textId="77777777" w:rsidR="00227AF7" w:rsidRPr="00703D58"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03D58">
              <w:rPr>
                <w:color w:val="000000" w:themeColor="text1"/>
              </w:rPr>
              <w:t>0.929</w:t>
            </w:r>
          </w:p>
        </w:tc>
        <w:tc>
          <w:tcPr>
            <w:tcW w:w="1104" w:type="dxa"/>
            <w:tcBorders>
              <w:top w:val="single" w:sz="4" w:space="0" w:color="auto"/>
              <w:bottom w:val="nil"/>
            </w:tcBorders>
            <w:vAlign w:val="center"/>
          </w:tcPr>
          <w:p w14:paraId="6378131E" w14:textId="77777777" w:rsidR="00227AF7" w:rsidRPr="00703D58"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03D58">
              <w:rPr>
                <w:color w:val="000000" w:themeColor="text1"/>
              </w:rPr>
              <w:t>0.929</w:t>
            </w:r>
          </w:p>
        </w:tc>
        <w:tc>
          <w:tcPr>
            <w:tcW w:w="1017" w:type="dxa"/>
            <w:tcBorders>
              <w:top w:val="single" w:sz="4" w:space="0" w:color="auto"/>
              <w:bottom w:val="nil"/>
            </w:tcBorders>
            <w:vAlign w:val="center"/>
          </w:tcPr>
          <w:p w14:paraId="10825B77" w14:textId="77777777" w:rsidR="00227AF7" w:rsidRPr="00703D58"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03D58">
              <w:rPr>
                <w:color w:val="000000" w:themeColor="text1"/>
              </w:rPr>
              <w:t>0.030</w:t>
            </w:r>
          </w:p>
        </w:tc>
        <w:tc>
          <w:tcPr>
            <w:tcW w:w="1228" w:type="dxa"/>
            <w:tcBorders>
              <w:top w:val="single" w:sz="4" w:space="0" w:color="auto"/>
              <w:bottom w:val="nil"/>
            </w:tcBorders>
            <w:vAlign w:val="center"/>
          </w:tcPr>
          <w:p w14:paraId="73FB977B" w14:textId="77777777" w:rsidR="00227AF7" w:rsidRPr="00703D58"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03D58">
              <w:rPr>
                <w:color w:val="000000" w:themeColor="text1"/>
              </w:rPr>
              <w:t>31.405</w:t>
            </w:r>
          </w:p>
        </w:tc>
        <w:tc>
          <w:tcPr>
            <w:tcW w:w="1014" w:type="dxa"/>
            <w:tcBorders>
              <w:top w:val="single" w:sz="4" w:space="0" w:color="auto"/>
              <w:bottom w:val="nil"/>
              <w:right w:val="nil"/>
            </w:tcBorders>
            <w:vAlign w:val="center"/>
          </w:tcPr>
          <w:p w14:paraId="15EF2CD1" w14:textId="77777777" w:rsidR="00227AF7" w:rsidRPr="00703D58"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03D58">
              <w:rPr>
                <w:color w:val="000000" w:themeColor="text1"/>
              </w:rPr>
              <w:t>0.000</w:t>
            </w:r>
          </w:p>
        </w:tc>
      </w:tr>
      <w:tr w:rsidR="00703D58" w:rsidRPr="007A1569" w14:paraId="2B0E278E" w14:textId="77777777" w:rsidTr="00703D58">
        <w:tc>
          <w:tcPr>
            <w:cnfStyle w:val="001000000000" w:firstRow="0" w:lastRow="0" w:firstColumn="1" w:lastColumn="0" w:oddVBand="0" w:evenVBand="0" w:oddHBand="0" w:evenHBand="0" w:firstRowFirstColumn="0" w:firstRowLastColumn="0" w:lastRowFirstColumn="0" w:lastRowLastColumn="0"/>
            <w:tcW w:w="2976" w:type="dxa"/>
            <w:tcBorders>
              <w:top w:val="nil"/>
              <w:bottom w:val="nil"/>
            </w:tcBorders>
          </w:tcPr>
          <w:p w14:paraId="24E98966" w14:textId="77777777" w:rsidR="00227AF7" w:rsidRPr="004D6116" w:rsidRDefault="00227AF7" w:rsidP="00473D45">
            <w:pPr>
              <w:rPr>
                <w:b w:val="0"/>
                <w:color w:val="000000" w:themeColor="text1"/>
                <w:szCs w:val="24"/>
                <w:lang w:val="id-ID"/>
              </w:rPr>
            </w:pPr>
            <w:r w:rsidRPr="004D6116">
              <w:rPr>
                <w:b w:val="0"/>
                <w:color w:val="000000" w:themeColor="text1"/>
                <w:szCs w:val="24"/>
              </w:rPr>
              <w:t xml:space="preserve">Shared Leadership </w:t>
            </w:r>
            <w:r w:rsidRPr="004D6116">
              <w:rPr>
                <w:b w:val="0"/>
                <w:color w:val="000000" w:themeColor="text1"/>
                <w:szCs w:val="24"/>
              </w:rPr>
              <w:sym w:font="Wingdings" w:char="F0E0"/>
            </w:r>
            <w:r w:rsidRPr="004D6116">
              <w:rPr>
                <w:b w:val="0"/>
                <w:color w:val="000000" w:themeColor="text1"/>
                <w:szCs w:val="24"/>
              </w:rPr>
              <w:t xml:space="preserve"> Organizational Commitment</w:t>
            </w:r>
          </w:p>
        </w:tc>
        <w:tc>
          <w:tcPr>
            <w:tcW w:w="1112" w:type="dxa"/>
            <w:tcBorders>
              <w:top w:val="nil"/>
              <w:bottom w:val="nil"/>
            </w:tcBorders>
            <w:vAlign w:val="center"/>
          </w:tcPr>
          <w:p w14:paraId="2E48E041" w14:textId="77777777" w:rsidR="00227AF7" w:rsidRPr="00703D58" w:rsidRDefault="00227AF7" w:rsidP="00473D4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03D58">
              <w:rPr>
                <w:color w:val="000000" w:themeColor="text1"/>
              </w:rPr>
              <w:t>0.115</w:t>
            </w:r>
          </w:p>
        </w:tc>
        <w:tc>
          <w:tcPr>
            <w:tcW w:w="1104" w:type="dxa"/>
            <w:tcBorders>
              <w:top w:val="nil"/>
              <w:bottom w:val="nil"/>
            </w:tcBorders>
            <w:vAlign w:val="center"/>
          </w:tcPr>
          <w:p w14:paraId="3CCFDB0E" w14:textId="77777777" w:rsidR="00227AF7" w:rsidRPr="00703D58" w:rsidRDefault="00227AF7" w:rsidP="00473D4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03D58">
              <w:rPr>
                <w:color w:val="000000" w:themeColor="text1"/>
              </w:rPr>
              <w:t>0.112</w:t>
            </w:r>
          </w:p>
        </w:tc>
        <w:tc>
          <w:tcPr>
            <w:tcW w:w="1017" w:type="dxa"/>
            <w:tcBorders>
              <w:top w:val="nil"/>
              <w:bottom w:val="nil"/>
            </w:tcBorders>
            <w:vAlign w:val="center"/>
          </w:tcPr>
          <w:p w14:paraId="0D137FD5" w14:textId="77777777" w:rsidR="00227AF7" w:rsidRPr="00703D58" w:rsidRDefault="00227AF7" w:rsidP="00473D4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03D58">
              <w:rPr>
                <w:color w:val="000000" w:themeColor="text1"/>
              </w:rPr>
              <w:t>0.093</w:t>
            </w:r>
          </w:p>
        </w:tc>
        <w:tc>
          <w:tcPr>
            <w:tcW w:w="1228" w:type="dxa"/>
            <w:tcBorders>
              <w:top w:val="nil"/>
              <w:bottom w:val="nil"/>
            </w:tcBorders>
            <w:vAlign w:val="center"/>
          </w:tcPr>
          <w:p w14:paraId="401BB664" w14:textId="77777777" w:rsidR="00227AF7" w:rsidRPr="00703D58" w:rsidRDefault="00227AF7" w:rsidP="00473D4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03D58">
              <w:rPr>
                <w:color w:val="000000" w:themeColor="text1"/>
              </w:rPr>
              <w:t>1.228</w:t>
            </w:r>
          </w:p>
        </w:tc>
        <w:tc>
          <w:tcPr>
            <w:tcW w:w="1014" w:type="dxa"/>
            <w:tcBorders>
              <w:top w:val="nil"/>
              <w:bottom w:val="nil"/>
              <w:right w:val="nil"/>
            </w:tcBorders>
            <w:vAlign w:val="center"/>
          </w:tcPr>
          <w:p w14:paraId="0230F405" w14:textId="77777777" w:rsidR="00227AF7" w:rsidRPr="00703D58" w:rsidRDefault="00227AF7" w:rsidP="00473D4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03D58">
              <w:t>0.220</w:t>
            </w:r>
          </w:p>
        </w:tc>
      </w:tr>
      <w:tr w:rsidR="00703D58" w:rsidRPr="007A1569" w14:paraId="56B40C26" w14:textId="77777777" w:rsidTr="0070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tcBorders>
              <w:top w:val="nil"/>
              <w:bottom w:val="single" w:sz="4" w:space="0" w:color="auto"/>
            </w:tcBorders>
          </w:tcPr>
          <w:p w14:paraId="59102DDB" w14:textId="77777777" w:rsidR="00227AF7" w:rsidRPr="004D6116" w:rsidRDefault="00227AF7" w:rsidP="00473D45">
            <w:pPr>
              <w:rPr>
                <w:b w:val="0"/>
                <w:color w:val="000000" w:themeColor="text1"/>
                <w:szCs w:val="24"/>
                <w:lang w:val="id-ID"/>
              </w:rPr>
            </w:pPr>
            <w:r w:rsidRPr="004D6116">
              <w:rPr>
                <w:b w:val="0"/>
                <w:color w:val="000000" w:themeColor="text1"/>
                <w:szCs w:val="24"/>
              </w:rPr>
              <w:t xml:space="preserve">Job Satisfaction </w:t>
            </w:r>
            <w:r w:rsidRPr="004D6116">
              <w:rPr>
                <w:b w:val="0"/>
                <w:color w:val="000000" w:themeColor="text1"/>
                <w:szCs w:val="24"/>
              </w:rPr>
              <w:sym w:font="Wingdings" w:char="F0E0"/>
            </w:r>
            <w:r w:rsidRPr="004D6116">
              <w:rPr>
                <w:b w:val="0"/>
                <w:color w:val="000000" w:themeColor="text1"/>
                <w:szCs w:val="24"/>
              </w:rPr>
              <w:t xml:space="preserve"> Organizational Commitment</w:t>
            </w:r>
          </w:p>
        </w:tc>
        <w:tc>
          <w:tcPr>
            <w:tcW w:w="1112" w:type="dxa"/>
            <w:tcBorders>
              <w:top w:val="nil"/>
              <w:bottom w:val="single" w:sz="4" w:space="0" w:color="auto"/>
            </w:tcBorders>
            <w:vAlign w:val="center"/>
          </w:tcPr>
          <w:p w14:paraId="5CBC0F09" w14:textId="77777777" w:rsidR="00227AF7" w:rsidRPr="00703D58"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03D58">
              <w:rPr>
                <w:color w:val="000000" w:themeColor="text1"/>
              </w:rPr>
              <w:t>0.864</w:t>
            </w:r>
          </w:p>
        </w:tc>
        <w:tc>
          <w:tcPr>
            <w:tcW w:w="1104" w:type="dxa"/>
            <w:tcBorders>
              <w:top w:val="nil"/>
              <w:bottom w:val="single" w:sz="4" w:space="0" w:color="auto"/>
            </w:tcBorders>
            <w:vAlign w:val="center"/>
          </w:tcPr>
          <w:p w14:paraId="3599BC5D" w14:textId="77777777" w:rsidR="00227AF7" w:rsidRPr="00703D58"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03D58">
              <w:rPr>
                <w:color w:val="000000" w:themeColor="text1"/>
              </w:rPr>
              <w:t>0.858</w:t>
            </w:r>
          </w:p>
        </w:tc>
        <w:tc>
          <w:tcPr>
            <w:tcW w:w="1017" w:type="dxa"/>
            <w:tcBorders>
              <w:top w:val="nil"/>
              <w:bottom w:val="single" w:sz="4" w:space="0" w:color="auto"/>
            </w:tcBorders>
            <w:vAlign w:val="center"/>
          </w:tcPr>
          <w:p w14:paraId="65DC0B6F" w14:textId="77777777" w:rsidR="00227AF7" w:rsidRPr="00703D58"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03D58">
              <w:rPr>
                <w:color w:val="000000" w:themeColor="text1"/>
              </w:rPr>
              <w:t>0.091</w:t>
            </w:r>
          </w:p>
        </w:tc>
        <w:tc>
          <w:tcPr>
            <w:tcW w:w="1228" w:type="dxa"/>
            <w:tcBorders>
              <w:top w:val="nil"/>
              <w:bottom w:val="single" w:sz="4" w:space="0" w:color="auto"/>
            </w:tcBorders>
            <w:vAlign w:val="center"/>
          </w:tcPr>
          <w:p w14:paraId="45AF7E63" w14:textId="77777777" w:rsidR="00227AF7" w:rsidRPr="00703D58"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03D58">
              <w:rPr>
                <w:color w:val="000000" w:themeColor="text1"/>
              </w:rPr>
              <w:t>9.463</w:t>
            </w:r>
          </w:p>
        </w:tc>
        <w:tc>
          <w:tcPr>
            <w:tcW w:w="1014" w:type="dxa"/>
            <w:tcBorders>
              <w:top w:val="nil"/>
              <w:bottom w:val="single" w:sz="4" w:space="0" w:color="auto"/>
              <w:right w:val="nil"/>
            </w:tcBorders>
            <w:vAlign w:val="center"/>
          </w:tcPr>
          <w:p w14:paraId="7890665E" w14:textId="77777777" w:rsidR="00227AF7" w:rsidRPr="00703D58"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03D58">
              <w:rPr>
                <w:color w:val="000000" w:themeColor="text1"/>
              </w:rPr>
              <w:t>0.000</w:t>
            </w:r>
          </w:p>
        </w:tc>
      </w:tr>
    </w:tbl>
    <w:p w14:paraId="5442EC23" w14:textId="77777777" w:rsidR="00227AF7" w:rsidRPr="007A1569" w:rsidRDefault="00227AF7" w:rsidP="00227AF7">
      <w:pPr>
        <w:shd w:val="clear" w:color="auto" w:fill="FFFFFF" w:themeFill="background1"/>
        <w:jc w:val="center"/>
        <w:rPr>
          <w:color w:val="000000" w:themeColor="text1"/>
          <w:sz w:val="24"/>
          <w:szCs w:val="24"/>
          <w:lang w:val="id-ID"/>
        </w:rPr>
      </w:pPr>
    </w:p>
    <w:p w14:paraId="2669EEDB" w14:textId="77777777" w:rsidR="00227AF7" w:rsidRPr="007A1569" w:rsidRDefault="00227AF7" w:rsidP="00703D58">
      <w:pPr>
        <w:ind w:firstLine="426"/>
        <w:jc w:val="both"/>
        <w:rPr>
          <w:sz w:val="24"/>
          <w:szCs w:val="24"/>
        </w:rPr>
      </w:pPr>
      <w:r w:rsidRPr="007A1569">
        <w:rPr>
          <w:sz w:val="24"/>
          <w:szCs w:val="24"/>
        </w:rPr>
        <w:t>To see the significance of the relationship between variables, P-values ​​analysis or T statistic is used. The definition of P-value is the smallest probability value of a hypothesis test so that the value of the observed test statistic is still meaningful or valuable (Walpole and Myers, 1995). P-value is an approach in hypothesis testing to draw conclusions "reject or "accept" from a proposed hypothesis claim. A variable is declared significant if it has a P-value of less than 0.05, and this means that the proposed hypothesis is accepted or "failed to reject".</w:t>
      </w:r>
    </w:p>
    <w:p w14:paraId="48FD0FDD" w14:textId="77777777" w:rsidR="00227AF7" w:rsidRPr="007A1569" w:rsidRDefault="00227AF7" w:rsidP="00703D58">
      <w:pPr>
        <w:ind w:firstLine="426"/>
        <w:jc w:val="both"/>
        <w:rPr>
          <w:sz w:val="24"/>
          <w:szCs w:val="24"/>
        </w:rPr>
      </w:pPr>
      <w:r w:rsidRPr="007A1569">
        <w:rPr>
          <w:sz w:val="24"/>
          <w:szCs w:val="24"/>
        </w:rPr>
        <w:t>The T-statistic value can also be an indicator of whether a variable relationship is significant or not. If the result of the T-test is greater than the T-statistic value in the table, the relationship between the variables is significant. Or for a very large number of samples, the standard T-statistics which is the measure of significance is above 1.96. In the sample of this study, the number of respondents was 36 people so that the T-table value was 2,028 on the two-tailed alpha coefficient (two tail test) and the significance level of 0.05 (5%). The results of the T-statistics in Table 4 above are:</w:t>
      </w:r>
    </w:p>
    <w:p w14:paraId="2F5675FD" w14:textId="77777777" w:rsidR="00227AF7" w:rsidRPr="00857283" w:rsidRDefault="00227AF7" w:rsidP="00857283">
      <w:pPr>
        <w:pStyle w:val="ListParagraph"/>
        <w:numPr>
          <w:ilvl w:val="0"/>
          <w:numId w:val="9"/>
        </w:numPr>
        <w:ind w:left="426" w:hanging="426"/>
        <w:jc w:val="both"/>
        <w:rPr>
          <w:sz w:val="24"/>
          <w:szCs w:val="24"/>
        </w:rPr>
      </w:pPr>
      <w:r w:rsidRPr="00857283">
        <w:rPr>
          <w:sz w:val="24"/>
          <w:szCs w:val="24"/>
        </w:rPr>
        <w:t>Path X to Z (Shared Leadership to Job Satisfaction) of 31,405 means significant.</w:t>
      </w:r>
    </w:p>
    <w:p w14:paraId="22F9498C" w14:textId="77777777" w:rsidR="00227AF7" w:rsidRPr="00857283" w:rsidRDefault="00227AF7" w:rsidP="00857283">
      <w:pPr>
        <w:pStyle w:val="ListParagraph"/>
        <w:numPr>
          <w:ilvl w:val="0"/>
          <w:numId w:val="9"/>
        </w:numPr>
        <w:ind w:left="426" w:hanging="426"/>
        <w:jc w:val="both"/>
        <w:rPr>
          <w:sz w:val="24"/>
          <w:szCs w:val="24"/>
        </w:rPr>
      </w:pPr>
      <w:r w:rsidRPr="00857283">
        <w:rPr>
          <w:sz w:val="24"/>
          <w:szCs w:val="24"/>
        </w:rPr>
        <w:t>Path X to Y (Shared Leadership to Organizational Commitment) of 1,228 means that it is not significant.</w:t>
      </w:r>
    </w:p>
    <w:p w14:paraId="50874325" w14:textId="77777777" w:rsidR="00227AF7" w:rsidRPr="00857283" w:rsidRDefault="00227AF7" w:rsidP="00857283">
      <w:pPr>
        <w:pStyle w:val="ListParagraph"/>
        <w:numPr>
          <w:ilvl w:val="0"/>
          <w:numId w:val="9"/>
        </w:numPr>
        <w:ind w:left="426" w:hanging="426"/>
        <w:jc w:val="both"/>
        <w:rPr>
          <w:sz w:val="24"/>
          <w:szCs w:val="24"/>
        </w:rPr>
      </w:pPr>
      <w:r w:rsidRPr="00857283">
        <w:rPr>
          <w:sz w:val="24"/>
          <w:szCs w:val="24"/>
        </w:rPr>
        <w:t>Path Z to Y (Job Satisfaction to Organizational Commitment) of 9,463 means significant.</w:t>
      </w:r>
    </w:p>
    <w:p w14:paraId="7027C0A0" w14:textId="77777777" w:rsidR="00227AF7" w:rsidRPr="007A1569" w:rsidRDefault="00227AF7" w:rsidP="00703D58">
      <w:pPr>
        <w:ind w:firstLine="426"/>
        <w:jc w:val="both"/>
        <w:rPr>
          <w:sz w:val="24"/>
          <w:szCs w:val="24"/>
        </w:rPr>
      </w:pPr>
      <w:r w:rsidRPr="007A1569">
        <w:rPr>
          <w:sz w:val="24"/>
          <w:szCs w:val="24"/>
        </w:rPr>
        <w:t>The results of the T-statistics are in line with the magnitude of the P-values, where the P-values ​​for the Job Satisfaction and Organizational Commitment variables are 0.000, meaning less than 0.05, which means both are significant, while the P-values ​​of the Shared Leadership and organizational commitment variables are 0.220 which means it is not significant because it is greater than 0.05. It can be concluded:</w:t>
      </w:r>
    </w:p>
    <w:p w14:paraId="3244E3C0" w14:textId="77777777" w:rsidR="00857283" w:rsidRPr="00857283" w:rsidRDefault="00227AF7" w:rsidP="00857283">
      <w:pPr>
        <w:pStyle w:val="ListParagraph"/>
        <w:numPr>
          <w:ilvl w:val="0"/>
          <w:numId w:val="10"/>
        </w:numPr>
        <w:ind w:left="426" w:hanging="426"/>
        <w:jc w:val="both"/>
        <w:rPr>
          <w:sz w:val="24"/>
          <w:szCs w:val="24"/>
        </w:rPr>
      </w:pPr>
      <w:r w:rsidRPr="00857283">
        <w:rPr>
          <w:sz w:val="24"/>
          <w:szCs w:val="24"/>
        </w:rPr>
        <w:t>The effect of the Shared Leadership variable (X) on Job Satisfaction (Z) is positive and significant;</w:t>
      </w:r>
      <w:r w:rsidR="00742A55" w:rsidRPr="00857283">
        <w:rPr>
          <w:sz w:val="24"/>
          <w:szCs w:val="24"/>
        </w:rPr>
        <w:t xml:space="preserve"> </w:t>
      </w:r>
    </w:p>
    <w:p w14:paraId="6B0CF994" w14:textId="77777777" w:rsidR="00857283" w:rsidRPr="00857283" w:rsidRDefault="00857283" w:rsidP="00857283">
      <w:pPr>
        <w:pStyle w:val="ListParagraph"/>
        <w:numPr>
          <w:ilvl w:val="0"/>
          <w:numId w:val="10"/>
        </w:numPr>
        <w:ind w:left="426" w:hanging="426"/>
        <w:jc w:val="both"/>
        <w:rPr>
          <w:sz w:val="24"/>
          <w:szCs w:val="24"/>
        </w:rPr>
      </w:pPr>
      <w:r w:rsidRPr="00857283">
        <w:rPr>
          <w:sz w:val="24"/>
          <w:szCs w:val="24"/>
        </w:rPr>
        <w:lastRenderedPageBreak/>
        <w:t>T</w:t>
      </w:r>
      <w:r w:rsidR="00227AF7" w:rsidRPr="00857283">
        <w:rPr>
          <w:sz w:val="24"/>
          <w:szCs w:val="24"/>
        </w:rPr>
        <w:t>he effect of the Shared Leadership variable (X) on changes in Organizational Commitment (Y) is positive and not significant;</w:t>
      </w:r>
      <w:r w:rsidR="00742A55" w:rsidRPr="00857283">
        <w:rPr>
          <w:sz w:val="24"/>
          <w:szCs w:val="24"/>
        </w:rPr>
        <w:t xml:space="preserve"> </w:t>
      </w:r>
    </w:p>
    <w:p w14:paraId="60AE54C4" w14:textId="6BCF9CE5" w:rsidR="00227AF7" w:rsidRPr="00857283" w:rsidRDefault="00227AF7" w:rsidP="00857283">
      <w:pPr>
        <w:pStyle w:val="ListParagraph"/>
        <w:numPr>
          <w:ilvl w:val="0"/>
          <w:numId w:val="10"/>
        </w:numPr>
        <w:ind w:left="426" w:hanging="426"/>
        <w:jc w:val="both"/>
        <w:rPr>
          <w:sz w:val="24"/>
          <w:szCs w:val="24"/>
        </w:rPr>
      </w:pPr>
      <w:r w:rsidRPr="00857283">
        <w:rPr>
          <w:sz w:val="24"/>
          <w:szCs w:val="24"/>
        </w:rPr>
        <w:t>The effect of job satisfaction on organizational commitment is positive and significant.</w:t>
      </w:r>
    </w:p>
    <w:p w14:paraId="4E68E171" w14:textId="77777777" w:rsidR="00857283" w:rsidRDefault="00857283" w:rsidP="00703D58">
      <w:pPr>
        <w:ind w:firstLine="426"/>
        <w:jc w:val="both"/>
        <w:rPr>
          <w:sz w:val="24"/>
          <w:szCs w:val="24"/>
        </w:rPr>
      </w:pPr>
    </w:p>
    <w:p w14:paraId="7E3A1738" w14:textId="43888EA2" w:rsidR="00227AF7" w:rsidRDefault="00227AF7" w:rsidP="00703D58">
      <w:pPr>
        <w:ind w:firstLine="426"/>
        <w:jc w:val="both"/>
        <w:rPr>
          <w:sz w:val="24"/>
          <w:szCs w:val="24"/>
        </w:rPr>
      </w:pPr>
      <w:r w:rsidRPr="007A1569">
        <w:rPr>
          <w:sz w:val="24"/>
          <w:szCs w:val="24"/>
        </w:rPr>
        <w:t>Furthermore, the indirect effect coefficient is obtained in Table 4 below, which is 0</w:t>
      </w:r>
      <w:r w:rsidR="001B4056">
        <w:rPr>
          <w:sz w:val="24"/>
          <w:szCs w:val="24"/>
        </w:rPr>
        <w:t>.</w:t>
      </w:r>
      <w:r w:rsidRPr="007A1569">
        <w:rPr>
          <w:sz w:val="24"/>
          <w:szCs w:val="24"/>
        </w:rPr>
        <w:t xml:space="preserve">802 and </w:t>
      </w:r>
      <w:r w:rsidRPr="00D9120C">
        <w:rPr>
          <w:sz w:val="24"/>
          <w:szCs w:val="24"/>
        </w:rPr>
        <w:t>is</w:t>
      </w:r>
      <w:r w:rsidRPr="00D9120C">
        <w:rPr>
          <w:color w:val="FF0000"/>
          <w:sz w:val="24"/>
          <w:szCs w:val="24"/>
        </w:rPr>
        <w:t xml:space="preserve"> </w:t>
      </w:r>
      <w:r w:rsidRPr="001B4056">
        <w:rPr>
          <w:sz w:val="24"/>
          <w:szCs w:val="24"/>
        </w:rPr>
        <w:t xml:space="preserve">significant (P-values ​​less than 0.05 and T-statistics &gt; T-table). </w:t>
      </w:r>
      <w:r w:rsidR="001B4056" w:rsidRPr="001B4056">
        <w:rPr>
          <w:sz w:val="24"/>
          <w:szCs w:val="24"/>
        </w:rPr>
        <w:t>This shows that the relationship between the Joint Leade</w:t>
      </w:r>
      <w:r w:rsidR="001B4056">
        <w:rPr>
          <w:sz w:val="24"/>
          <w:szCs w:val="24"/>
        </w:rPr>
        <w:t>rship variable (X) through the i</w:t>
      </w:r>
      <w:r w:rsidR="001B4056" w:rsidRPr="001B4056">
        <w:rPr>
          <w:sz w:val="24"/>
          <w:szCs w:val="24"/>
        </w:rPr>
        <w:t xml:space="preserve">ntervening Job Satisfaction variable (Z) to the Organizational Commitment variable </w:t>
      </w:r>
      <w:r w:rsidR="001B4056">
        <w:rPr>
          <w:sz w:val="24"/>
          <w:szCs w:val="24"/>
        </w:rPr>
        <w:t>(Y) is positive and significant</w:t>
      </w:r>
      <w:r w:rsidRPr="007A1569">
        <w:rPr>
          <w:sz w:val="24"/>
          <w:szCs w:val="24"/>
        </w:rPr>
        <w:t>.</w:t>
      </w:r>
    </w:p>
    <w:p w14:paraId="69F070DF" w14:textId="77777777" w:rsidR="00742A55" w:rsidRPr="007A1569" w:rsidRDefault="00742A55" w:rsidP="00703D58">
      <w:pPr>
        <w:ind w:firstLine="426"/>
        <w:jc w:val="both"/>
        <w:rPr>
          <w:sz w:val="24"/>
          <w:szCs w:val="24"/>
        </w:rPr>
      </w:pPr>
    </w:p>
    <w:p w14:paraId="458FD89B" w14:textId="3DE93878" w:rsidR="00227AF7" w:rsidRPr="007A1569" w:rsidRDefault="00227AF7" w:rsidP="00742A55">
      <w:pPr>
        <w:jc w:val="center"/>
        <w:rPr>
          <w:noProof/>
          <w:color w:val="000000" w:themeColor="text1"/>
          <w:sz w:val="24"/>
          <w:szCs w:val="24"/>
        </w:rPr>
      </w:pPr>
      <w:r w:rsidRPr="007A1569">
        <w:rPr>
          <w:color w:val="000000" w:themeColor="text1"/>
          <w:sz w:val="24"/>
          <w:szCs w:val="24"/>
          <w:lang w:val="id-ID"/>
        </w:rPr>
        <w:t>Tab</w:t>
      </w:r>
      <w:r w:rsidRPr="007A1569">
        <w:rPr>
          <w:color w:val="000000" w:themeColor="text1"/>
          <w:sz w:val="24"/>
          <w:szCs w:val="24"/>
        </w:rPr>
        <w:t>le</w:t>
      </w:r>
      <w:r w:rsidRPr="007A1569">
        <w:rPr>
          <w:color w:val="000000" w:themeColor="text1"/>
          <w:sz w:val="24"/>
          <w:szCs w:val="24"/>
          <w:lang w:val="id-ID"/>
        </w:rPr>
        <w:t xml:space="preserve"> </w:t>
      </w:r>
      <w:r w:rsidRPr="007A1569">
        <w:rPr>
          <w:color w:val="000000" w:themeColor="text1"/>
          <w:sz w:val="24"/>
          <w:szCs w:val="24"/>
        </w:rPr>
        <w:t>5</w:t>
      </w:r>
      <w:r w:rsidRPr="007A1569">
        <w:rPr>
          <w:color w:val="000000" w:themeColor="text1"/>
          <w:sz w:val="24"/>
          <w:szCs w:val="24"/>
          <w:lang w:val="id-ID"/>
        </w:rPr>
        <w:t xml:space="preserve">. </w:t>
      </w:r>
      <w:r w:rsidRPr="007A1569">
        <w:rPr>
          <w:iCs/>
          <w:color w:val="000000" w:themeColor="text1"/>
          <w:sz w:val="24"/>
          <w:szCs w:val="24"/>
        </w:rPr>
        <w:t>Indirect Effects Coefficient</w:t>
      </w:r>
    </w:p>
    <w:tbl>
      <w:tblPr>
        <w:tblStyle w:val="PlainTable2"/>
        <w:tblW w:w="8596" w:type="dxa"/>
        <w:tblLook w:val="04A0" w:firstRow="1" w:lastRow="0" w:firstColumn="1" w:lastColumn="0" w:noHBand="0" w:noVBand="1"/>
      </w:tblPr>
      <w:tblGrid>
        <w:gridCol w:w="3119"/>
        <w:gridCol w:w="1113"/>
        <w:gridCol w:w="1105"/>
        <w:gridCol w:w="1017"/>
        <w:gridCol w:w="1228"/>
        <w:gridCol w:w="1014"/>
      </w:tblGrid>
      <w:tr w:rsidR="00227AF7" w:rsidRPr="00742A55" w14:paraId="4E1BC544" w14:textId="77777777" w:rsidTr="00742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A758315" w14:textId="77777777" w:rsidR="00227AF7" w:rsidRPr="00742A55" w:rsidRDefault="00227AF7" w:rsidP="00473D45">
            <w:pPr>
              <w:jc w:val="center"/>
              <w:rPr>
                <w:color w:val="000000" w:themeColor="text1"/>
              </w:rPr>
            </w:pPr>
          </w:p>
        </w:tc>
        <w:tc>
          <w:tcPr>
            <w:tcW w:w="1113" w:type="dxa"/>
          </w:tcPr>
          <w:p w14:paraId="49328F20" w14:textId="77777777" w:rsidR="00227AF7" w:rsidRPr="00742A55"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42A55">
              <w:rPr>
                <w:color w:val="000000" w:themeColor="text1"/>
              </w:rPr>
              <w:t>Original Sample (O)</w:t>
            </w:r>
          </w:p>
        </w:tc>
        <w:tc>
          <w:tcPr>
            <w:tcW w:w="1105" w:type="dxa"/>
          </w:tcPr>
          <w:p w14:paraId="33A997F1" w14:textId="77777777" w:rsidR="00227AF7" w:rsidRPr="00742A55"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rPr>
            </w:pPr>
            <w:proofErr w:type="spellStart"/>
            <w:r w:rsidRPr="00742A55">
              <w:rPr>
                <w:color w:val="000000" w:themeColor="text1"/>
              </w:rPr>
              <w:t>Sampel</w:t>
            </w:r>
            <w:proofErr w:type="spellEnd"/>
            <w:r w:rsidRPr="00742A55">
              <w:rPr>
                <w:color w:val="000000" w:themeColor="text1"/>
              </w:rPr>
              <w:t xml:space="preserve"> Mean (M)</w:t>
            </w:r>
          </w:p>
        </w:tc>
        <w:tc>
          <w:tcPr>
            <w:tcW w:w="1017" w:type="dxa"/>
          </w:tcPr>
          <w:p w14:paraId="0C36BFD0" w14:textId="77777777" w:rsidR="00227AF7" w:rsidRPr="00742A55"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rPr>
            </w:pPr>
            <w:proofErr w:type="spellStart"/>
            <w:r w:rsidRPr="00742A55">
              <w:rPr>
                <w:color w:val="000000" w:themeColor="text1"/>
              </w:rPr>
              <w:t>Standar</w:t>
            </w:r>
            <w:proofErr w:type="spellEnd"/>
            <w:r w:rsidRPr="00742A55">
              <w:rPr>
                <w:color w:val="000000" w:themeColor="text1"/>
              </w:rPr>
              <w:t xml:space="preserve"> </w:t>
            </w:r>
            <w:proofErr w:type="spellStart"/>
            <w:r w:rsidRPr="00742A55">
              <w:rPr>
                <w:color w:val="000000" w:themeColor="text1"/>
              </w:rPr>
              <w:t>Deviasi</w:t>
            </w:r>
            <w:proofErr w:type="spellEnd"/>
            <w:r w:rsidRPr="00742A55">
              <w:rPr>
                <w:color w:val="000000" w:themeColor="text1"/>
              </w:rPr>
              <w:t xml:space="preserve"> (STDEV)</w:t>
            </w:r>
          </w:p>
        </w:tc>
        <w:tc>
          <w:tcPr>
            <w:tcW w:w="1228" w:type="dxa"/>
          </w:tcPr>
          <w:p w14:paraId="2B693813" w14:textId="77777777" w:rsidR="00227AF7" w:rsidRPr="00742A55"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42A55">
              <w:rPr>
                <w:color w:val="000000" w:themeColor="text1"/>
              </w:rPr>
              <w:t xml:space="preserve">T </w:t>
            </w:r>
            <w:proofErr w:type="spellStart"/>
            <w:r w:rsidRPr="00742A55">
              <w:rPr>
                <w:color w:val="000000" w:themeColor="text1"/>
              </w:rPr>
              <w:t>Statistik</w:t>
            </w:r>
            <w:proofErr w:type="spellEnd"/>
            <w:r w:rsidRPr="00742A55">
              <w:rPr>
                <w:color w:val="000000" w:themeColor="text1"/>
              </w:rPr>
              <w:t xml:space="preserve"> (O/STDEV)</w:t>
            </w:r>
          </w:p>
        </w:tc>
        <w:tc>
          <w:tcPr>
            <w:tcW w:w="1014" w:type="dxa"/>
          </w:tcPr>
          <w:p w14:paraId="7E98FC80" w14:textId="77777777" w:rsidR="00227AF7" w:rsidRPr="00742A55" w:rsidRDefault="00227AF7" w:rsidP="00473D45">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742A55">
              <w:rPr>
                <w:color w:val="000000" w:themeColor="text1"/>
              </w:rPr>
              <w:t>P Values</w:t>
            </w:r>
          </w:p>
        </w:tc>
      </w:tr>
      <w:tr w:rsidR="00227AF7" w:rsidRPr="00742A55" w14:paraId="56764854" w14:textId="77777777" w:rsidTr="00742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A6BAAD5" w14:textId="77777777" w:rsidR="00227AF7" w:rsidRPr="00742A55" w:rsidRDefault="00227AF7" w:rsidP="00473D45">
            <w:pPr>
              <w:rPr>
                <w:b w:val="0"/>
                <w:color w:val="000000" w:themeColor="text1"/>
                <w:lang w:val="id-ID"/>
              </w:rPr>
            </w:pPr>
            <w:r w:rsidRPr="00742A55">
              <w:rPr>
                <w:b w:val="0"/>
                <w:color w:val="000000" w:themeColor="text1"/>
              </w:rPr>
              <w:t xml:space="preserve">Shared Leadership </w:t>
            </w:r>
            <w:r w:rsidRPr="00742A55">
              <w:rPr>
                <w:b w:val="0"/>
                <w:color w:val="000000" w:themeColor="text1"/>
              </w:rPr>
              <w:sym w:font="Wingdings" w:char="F0E0"/>
            </w:r>
            <w:r w:rsidRPr="00742A55">
              <w:rPr>
                <w:b w:val="0"/>
                <w:color w:val="000000" w:themeColor="text1"/>
              </w:rPr>
              <w:t xml:space="preserve"> Job Satisfaction </w:t>
            </w:r>
            <w:r w:rsidRPr="00742A55">
              <w:rPr>
                <w:b w:val="0"/>
                <w:color w:val="000000" w:themeColor="text1"/>
              </w:rPr>
              <w:sym w:font="Wingdings" w:char="F0E0"/>
            </w:r>
            <w:r w:rsidRPr="00742A55">
              <w:rPr>
                <w:b w:val="0"/>
                <w:color w:val="000000" w:themeColor="text1"/>
              </w:rPr>
              <w:t xml:space="preserve"> Organizational Commitment</w:t>
            </w:r>
          </w:p>
        </w:tc>
        <w:tc>
          <w:tcPr>
            <w:tcW w:w="1113" w:type="dxa"/>
            <w:vAlign w:val="center"/>
          </w:tcPr>
          <w:p w14:paraId="2F855AC9" w14:textId="77777777" w:rsidR="00227AF7" w:rsidRPr="00742A55"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42A55">
              <w:rPr>
                <w:color w:val="000000" w:themeColor="text1"/>
              </w:rPr>
              <w:t>0.802</w:t>
            </w:r>
          </w:p>
        </w:tc>
        <w:tc>
          <w:tcPr>
            <w:tcW w:w="1105" w:type="dxa"/>
            <w:vAlign w:val="center"/>
          </w:tcPr>
          <w:p w14:paraId="29F8ADB5" w14:textId="77777777" w:rsidR="00227AF7" w:rsidRPr="00742A55"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42A55">
              <w:rPr>
                <w:color w:val="000000" w:themeColor="text1"/>
              </w:rPr>
              <w:t>0.797</w:t>
            </w:r>
          </w:p>
        </w:tc>
        <w:tc>
          <w:tcPr>
            <w:tcW w:w="1017" w:type="dxa"/>
            <w:vAlign w:val="center"/>
          </w:tcPr>
          <w:p w14:paraId="442CC6AE" w14:textId="77777777" w:rsidR="00227AF7" w:rsidRPr="00742A55"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42A55">
              <w:rPr>
                <w:color w:val="000000" w:themeColor="text1"/>
              </w:rPr>
              <w:t>0.085</w:t>
            </w:r>
          </w:p>
        </w:tc>
        <w:tc>
          <w:tcPr>
            <w:tcW w:w="1228" w:type="dxa"/>
            <w:vAlign w:val="center"/>
          </w:tcPr>
          <w:p w14:paraId="04CED775" w14:textId="77777777" w:rsidR="00227AF7" w:rsidRPr="00742A55"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42A55">
              <w:rPr>
                <w:color w:val="000000" w:themeColor="text1"/>
              </w:rPr>
              <w:t>9.470</w:t>
            </w:r>
          </w:p>
        </w:tc>
        <w:tc>
          <w:tcPr>
            <w:tcW w:w="1014" w:type="dxa"/>
            <w:vAlign w:val="center"/>
          </w:tcPr>
          <w:p w14:paraId="0E2C599B" w14:textId="77777777" w:rsidR="00227AF7" w:rsidRPr="00742A55" w:rsidRDefault="00227AF7" w:rsidP="00473D4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742A55">
              <w:rPr>
                <w:color w:val="000000" w:themeColor="text1"/>
              </w:rPr>
              <w:t>0.000</w:t>
            </w:r>
          </w:p>
        </w:tc>
      </w:tr>
    </w:tbl>
    <w:p w14:paraId="12C1A120" w14:textId="77777777" w:rsidR="00227AF7" w:rsidRPr="007A1569" w:rsidRDefault="00227AF7" w:rsidP="00227AF7">
      <w:pPr>
        <w:ind w:firstLine="720"/>
        <w:jc w:val="both"/>
        <w:rPr>
          <w:sz w:val="24"/>
          <w:szCs w:val="24"/>
        </w:rPr>
      </w:pPr>
    </w:p>
    <w:p w14:paraId="294EFD9A" w14:textId="77777777" w:rsidR="00227AF7" w:rsidRPr="007A1569" w:rsidRDefault="00227AF7" w:rsidP="00703D58">
      <w:pPr>
        <w:ind w:firstLine="426"/>
        <w:jc w:val="both"/>
        <w:rPr>
          <w:sz w:val="24"/>
          <w:szCs w:val="24"/>
        </w:rPr>
      </w:pPr>
      <w:r w:rsidRPr="007A1569">
        <w:rPr>
          <w:sz w:val="24"/>
          <w:szCs w:val="24"/>
        </w:rPr>
        <w:t>In a simple formula, it can be calculated that the indirect effect of the Shared Leadership variable on Organizational Commitment is 0.929 x 0.864 = 0.802 (according to the results in the table above). Then the total effect of the Shared Leadership variable on Organizational Commitment is the sum of the direct effect values ​​plus the indirect effect values, namely 0.115 + 0.802 = 0.917.</w:t>
      </w:r>
    </w:p>
    <w:p w14:paraId="7C774AFF" w14:textId="47AF586D" w:rsidR="00C87C2A" w:rsidRDefault="00C87C2A" w:rsidP="00227AF7">
      <w:pPr>
        <w:ind w:firstLine="426"/>
        <w:jc w:val="both"/>
        <w:rPr>
          <w:sz w:val="24"/>
          <w:szCs w:val="24"/>
        </w:rPr>
      </w:pPr>
      <w:r w:rsidRPr="00C87C2A">
        <w:rPr>
          <w:sz w:val="24"/>
          <w:szCs w:val="24"/>
        </w:rPr>
        <w:t xml:space="preserve">Based on the above calculations, it can be analyzed that the value of the indirect influence of the Joint Leadership variable (X) on Organizational Commitment (Y) is greater than the value of its direct influence, then indirectly the Joint Leadership variable (X) through Job Satisfaction (Z) </w:t>
      </w:r>
      <w:r w:rsidR="00E27DE7" w:rsidRPr="00E27DE7">
        <w:rPr>
          <w:sz w:val="24"/>
          <w:szCs w:val="24"/>
        </w:rPr>
        <w:t>has a significant effect on changes in Organizational Commitment. This proves that the existence of the mediating variable Job Satisfaction (Z) is full mediation or perfect or complete because its presence results in the relationship between Joint Leadership (X) and Organizational Commitment (Y) which was previously negative and insignificant to positive and significant.</w:t>
      </w:r>
    </w:p>
    <w:p w14:paraId="260F694E" w14:textId="0785165F" w:rsidR="00227AF7" w:rsidRPr="007A1569" w:rsidRDefault="00227AF7" w:rsidP="00227AF7">
      <w:pPr>
        <w:ind w:firstLine="426"/>
        <w:jc w:val="both"/>
        <w:rPr>
          <w:sz w:val="24"/>
          <w:szCs w:val="24"/>
        </w:rPr>
      </w:pPr>
      <w:r w:rsidRPr="007A1569">
        <w:rPr>
          <w:sz w:val="24"/>
          <w:szCs w:val="24"/>
        </w:rPr>
        <w:t>So in this study the role of teacher job satisfaction is an important thing to increase organizational commitment. The hypothesis that there is an effect between the variables of Shared Leadership on Job Satisfaction and its impact on changes in the level of Organizational Commitment is acceptable. Likewise, there is an effect between the variables of Shared Leadership on Job Satisfaction and Shared Leadership through Job Satisfaction on Organizational Commitment so that the hypothesis made can be accepted.</w:t>
      </w:r>
    </w:p>
    <w:p w14:paraId="3847AB34" w14:textId="10DD7E6E" w:rsidR="00227AF7" w:rsidRPr="007A1569" w:rsidRDefault="00227AF7" w:rsidP="00227AF7">
      <w:pPr>
        <w:ind w:firstLine="426"/>
        <w:jc w:val="both"/>
        <w:rPr>
          <w:sz w:val="24"/>
          <w:szCs w:val="24"/>
        </w:rPr>
      </w:pPr>
      <w:r w:rsidRPr="007A1569">
        <w:rPr>
          <w:sz w:val="24"/>
          <w:szCs w:val="24"/>
        </w:rPr>
        <w:t>Furthermore, to see the goodness of the research model or Goodness of fit (GOF) from the Smart</w:t>
      </w:r>
      <w:r w:rsidR="00C87C2A">
        <w:rPr>
          <w:sz w:val="24"/>
          <w:szCs w:val="24"/>
        </w:rPr>
        <w:t>-</w:t>
      </w:r>
      <w:r w:rsidRPr="007A1569">
        <w:rPr>
          <w:sz w:val="24"/>
          <w:szCs w:val="24"/>
        </w:rPr>
        <w:t>PLS application, a Model Fit tool is provided, which serves to assess the suitability of the model with the data and the construction of the constellation that was built through the calculation of Chi-square, SRMR and NFI values ​​(Table 6).</w:t>
      </w:r>
    </w:p>
    <w:p w14:paraId="307FC9E0" w14:textId="77777777" w:rsidR="00227AF7" w:rsidRPr="007A1569" w:rsidRDefault="00227AF7" w:rsidP="00227AF7">
      <w:pPr>
        <w:ind w:firstLine="720"/>
        <w:jc w:val="both"/>
        <w:rPr>
          <w:sz w:val="24"/>
          <w:szCs w:val="24"/>
        </w:rPr>
      </w:pPr>
    </w:p>
    <w:p w14:paraId="3FB934BC" w14:textId="55B29CE2" w:rsidR="00227AF7" w:rsidRPr="007A1569" w:rsidRDefault="00227AF7" w:rsidP="008D0710">
      <w:pPr>
        <w:jc w:val="center"/>
        <w:rPr>
          <w:color w:val="000000" w:themeColor="text1"/>
          <w:sz w:val="24"/>
          <w:szCs w:val="24"/>
          <w:lang w:val="id-ID"/>
        </w:rPr>
      </w:pPr>
      <w:r w:rsidRPr="007A1569">
        <w:rPr>
          <w:color w:val="000000" w:themeColor="text1"/>
          <w:sz w:val="24"/>
          <w:szCs w:val="24"/>
          <w:lang w:val="id-ID"/>
        </w:rPr>
        <w:t>Tab</w:t>
      </w:r>
      <w:r w:rsidRPr="007A1569">
        <w:rPr>
          <w:color w:val="000000" w:themeColor="text1"/>
          <w:sz w:val="24"/>
          <w:szCs w:val="24"/>
        </w:rPr>
        <w:t>le</w:t>
      </w:r>
      <w:r w:rsidRPr="007A1569">
        <w:rPr>
          <w:color w:val="000000" w:themeColor="text1"/>
          <w:sz w:val="24"/>
          <w:szCs w:val="24"/>
          <w:lang w:val="id-ID"/>
        </w:rPr>
        <w:t xml:space="preserve"> 6. </w:t>
      </w:r>
      <w:r w:rsidRPr="007A1569">
        <w:rPr>
          <w:color w:val="000000" w:themeColor="text1"/>
          <w:sz w:val="24"/>
          <w:szCs w:val="24"/>
        </w:rPr>
        <w:t>Research Fit Model Value</w:t>
      </w:r>
    </w:p>
    <w:tbl>
      <w:tblPr>
        <w:tblStyle w:val="PlainTable2"/>
        <w:tblW w:w="6804" w:type="dxa"/>
        <w:tblInd w:w="1418" w:type="dxa"/>
        <w:tblLook w:val="04A0" w:firstRow="1" w:lastRow="0" w:firstColumn="1" w:lastColumn="0" w:noHBand="0" w:noVBand="1"/>
      </w:tblPr>
      <w:tblGrid>
        <w:gridCol w:w="2551"/>
        <w:gridCol w:w="2268"/>
        <w:gridCol w:w="1985"/>
      </w:tblGrid>
      <w:tr w:rsidR="00227AF7" w:rsidRPr="007A1569" w14:paraId="5821A22C" w14:textId="77777777" w:rsidTr="00742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7F7F7F" w:themeColor="text1" w:themeTint="80"/>
              <w:bottom w:val="single" w:sz="4" w:space="0" w:color="auto"/>
            </w:tcBorders>
          </w:tcPr>
          <w:p w14:paraId="3F28D6E1" w14:textId="77777777" w:rsidR="00227AF7" w:rsidRPr="007A1569" w:rsidRDefault="00227AF7" w:rsidP="00473D45">
            <w:pPr>
              <w:jc w:val="both"/>
              <w:rPr>
                <w:color w:val="000000" w:themeColor="text1"/>
                <w:sz w:val="24"/>
                <w:szCs w:val="24"/>
                <w:lang w:val="id-ID"/>
              </w:rPr>
            </w:pPr>
          </w:p>
        </w:tc>
        <w:tc>
          <w:tcPr>
            <w:tcW w:w="2268" w:type="dxa"/>
            <w:tcBorders>
              <w:top w:val="single" w:sz="4" w:space="0" w:color="7F7F7F" w:themeColor="text1" w:themeTint="80"/>
              <w:bottom w:val="single" w:sz="4" w:space="0" w:color="auto"/>
            </w:tcBorders>
          </w:tcPr>
          <w:p w14:paraId="1CC853A0" w14:textId="77777777" w:rsidR="00227AF7" w:rsidRPr="007A1569" w:rsidRDefault="00227AF7" w:rsidP="00473D45">
            <w:pPr>
              <w:jc w:val="both"/>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7A1569">
              <w:rPr>
                <w:color w:val="000000" w:themeColor="text1"/>
                <w:sz w:val="24"/>
                <w:szCs w:val="24"/>
              </w:rPr>
              <w:t>Saturated Model</w:t>
            </w:r>
          </w:p>
        </w:tc>
        <w:tc>
          <w:tcPr>
            <w:tcW w:w="1985" w:type="dxa"/>
            <w:tcBorders>
              <w:top w:val="single" w:sz="4" w:space="0" w:color="7F7F7F" w:themeColor="text1" w:themeTint="80"/>
              <w:bottom w:val="single" w:sz="4" w:space="0" w:color="auto"/>
            </w:tcBorders>
          </w:tcPr>
          <w:p w14:paraId="4C3CEB74" w14:textId="77777777" w:rsidR="00227AF7" w:rsidRPr="007A1569" w:rsidRDefault="00227AF7" w:rsidP="00473D45">
            <w:pPr>
              <w:jc w:val="both"/>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7A1569">
              <w:rPr>
                <w:color w:val="000000" w:themeColor="text1"/>
                <w:sz w:val="24"/>
                <w:szCs w:val="24"/>
              </w:rPr>
              <w:t>Estimated Model</w:t>
            </w:r>
          </w:p>
        </w:tc>
      </w:tr>
      <w:tr w:rsidR="00227AF7" w:rsidRPr="007A1569" w14:paraId="7A4F9609" w14:textId="77777777" w:rsidTr="00742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auto"/>
              <w:bottom w:val="nil"/>
            </w:tcBorders>
          </w:tcPr>
          <w:p w14:paraId="1D575471" w14:textId="77777777" w:rsidR="00227AF7" w:rsidRPr="00742A55" w:rsidRDefault="00227AF7" w:rsidP="00473D45">
            <w:pPr>
              <w:jc w:val="both"/>
              <w:rPr>
                <w:b w:val="0"/>
                <w:color w:val="000000" w:themeColor="text1"/>
                <w:sz w:val="24"/>
                <w:szCs w:val="24"/>
              </w:rPr>
            </w:pPr>
            <w:r w:rsidRPr="00742A55">
              <w:rPr>
                <w:b w:val="0"/>
                <w:color w:val="000000" w:themeColor="text1"/>
                <w:sz w:val="24"/>
                <w:szCs w:val="24"/>
              </w:rPr>
              <w:t>SRMR</w:t>
            </w:r>
          </w:p>
        </w:tc>
        <w:tc>
          <w:tcPr>
            <w:tcW w:w="2268" w:type="dxa"/>
            <w:tcBorders>
              <w:top w:val="single" w:sz="4" w:space="0" w:color="auto"/>
              <w:bottom w:val="nil"/>
            </w:tcBorders>
          </w:tcPr>
          <w:p w14:paraId="3A4F4074" w14:textId="77777777" w:rsidR="00227AF7" w:rsidRPr="007A1569" w:rsidRDefault="00227AF7" w:rsidP="00473D45">
            <w:pPr>
              <w:ind w:right="181"/>
              <w:jc w:val="righ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7A1569">
              <w:rPr>
                <w:color w:val="000000" w:themeColor="text1"/>
                <w:sz w:val="24"/>
                <w:szCs w:val="24"/>
              </w:rPr>
              <w:t>0.056</w:t>
            </w:r>
          </w:p>
        </w:tc>
        <w:tc>
          <w:tcPr>
            <w:tcW w:w="1985" w:type="dxa"/>
            <w:tcBorders>
              <w:top w:val="single" w:sz="4" w:space="0" w:color="auto"/>
              <w:bottom w:val="nil"/>
            </w:tcBorders>
          </w:tcPr>
          <w:p w14:paraId="0D686DF9" w14:textId="77777777" w:rsidR="00227AF7" w:rsidRPr="007A1569" w:rsidRDefault="00227AF7" w:rsidP="00473D45">
            <w:pPr>
              <w:ind w:right="181"/>
              <w:jc w:val="righ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7A1569">
              <w:rPr>
                <w:color w:val="000000" w:themeColor="text1"/>
                <w:sz w:val="24"/>
                <w:szCs w:val="24"/>
              </w:rPr>
              <w:t>0.056</w:t>
            </w:r>
          </w:p>
        </w:tc>
      </w:tr>
      <w:tr w:rsidR="00227AF7" w:rsidRPr="007A1569" w14:paraId="7B9704A6" w14:textId="77777777" w:rsidTr="00742A55">
        <w:tc>
          <w:tcPr>
            <w:cnfStyle w:val="001000000000" w:firstRow="0" w:lastRow="0" w:firstColumn="1" w:lastColumn="0" w:oddVBand="0" w:evenVBand="0" w:oddHBand="0" w:evenHBand="0" w:firstRowFirstColumn="0" w:firstRowLastColumn="0" w:lastRowFirstColumn="0" w:lastRowLastColumn="0"/>
            <w:tcW w:w="2551" w:type="dxa"/>
            <w:tcBorders>
              <w:top w:val="nil"/>
              <w:bottom w:val="nil"/>
            </w:tcBorders>
          </w:tcPr>
          <w:p w14:paraId="5A3BDA65" w14:textId="77777777" w:rsidR="00227AF7" w:rsidRPr="00742A55" w:rsidRDefault="00227AF7" w:rsidP="00473D45">
            <w:pPr>
              <w:jc w:val="both"/>
              <w:rPr>
                <w:b w:val="0"/>
                <w:color w:val="000000" w:themeColor="text1"/>
                <w:sz w:val="24"/>
                <w:szCs w:val="24"/>
              </w:rPr>
            </w:pPr>
            <w:proofErr w:type="spellStart"/>
            <w:r w:rsidRPr="00742A55">
              <w:rPr>
                <w:b w:val="0"/>
                <w:color w:val="000000" w:themeColor="text1"/>
                <w:sz w:val="24"/>
                <w:szCs w:val="24"/>
              </w:rPr>
              <w:t>d_ULS</w:t>
            </w:r>
            <w:proofErr w:type="spellEnd"/>
          </w:p>
        </w:tc>
        <w:tc>
          <w:tcPr>
            <w:tcW w:w="2268" w:type="dxa"/>
            <w:tcBorders>
              <w:top w:val="nil"/>
              <w:bottom w:val="nil"/>
            </w:tcBorders>
          </w:tcPr>
          <w:p w14:paraId="453629BC" w14:textId="77777777" w:rsidR="00227AF7" w:rsidRPr="007A1569" w:rsidRDefault="00227AF7" w:rsidP="00473D45">
            <w:pPr>
              <w:ind w:right="181"/>
              <w:jc w:val="right"/>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7A1569">
              <w:rPr>
                <w:color w:val="000000" w:themeColor="text1"/>
                <w:sz w:val="24"/>
                <w:szCs w:val="24"/>
              </w:rPr>
              <w:t>0.326</w:t>
            </w:r>
          </w:p>
        </w:tc>
        <w:tc>
          <w:tcPr>
            <w:tcW w:w="1985" w:type="dxa"/>
            <w:tcBorders>
              <w:top w:val="nil"/>
              <w:bottom w:val="nil"/>
            </w:tcBorders>
          </w:tcPr>
          <w:p w14:paraId="49EBF15B" w14:textId="77777777" w:rsidR="00227AF7" w:rsidRPr="007A1569" w:rsidRDefault="00227AF7" w:rsidP="00473D45">
            <w:pPr>
              <w:ind w:right="181"/>
              <w:jc w:val="right"/>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7A1569">
              <w:rPr>
                <w:color w:val="000000" w:themeColor="text1"/>
                <w:sz w:val="24"/>
                <w:szCs w:val="24"/>
              </w:rPr>
              <w:t>0.326</w:t>
            </w:r>
          </w:p>
        </w:tc>
      </w:tr>
      <w:tr w:rsidR="00227AF7" w:rsidRPr="007A1569" w14:paraId="3B66E983" w14:textId="77777777" w:rsidTr="00742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nil"/>
              <w:bottom w:val="nil"/>
            </w:tcBorders>
          </w:tcPr>
          <w:p w14:paraId="6B9A5747" w14:textId="77777777" w:rsidR="00227AF7" w:rsidRPr="00742A55" w:rsidRDefault="00227AF7" w:rsidP="00473D45">
            <w:pPr>
              <w:jc w:val="both"/>
              <w:rPr>
                <w:b w:val="0"/>
                <w:color w:val="000000" w:themeColor="text1"/>
                <w:sz w:val="24"/>
                <w:szCs w:val="24"/>
              </w:rPr>
            </w:pPr>
            <w:proofErr w:type="spellStart"/>
            <w:r w:rsidRPr="00742A55">
              <w:rPr>
                <w:b w:val="0"/>
                <w:color w:val="000000" w:themeColor="text1"/>
                <w:sz w:val="24"/>
                <w:szCs w:val="24"/>
              </w:rPr>
              <w:t>d_G</w:t>
            </w:r>
            <w:proofErr w:type="spellEnd"/>
          </w:p>
        </w:tc>
        <w:tc>
          <w:tcPr>
            <w:tcW w:w="2268" w:type="dxa"/>
            <w:tcBorders>
              <w:top w:val="nil"/>
              <w:bottom w:val="nil"/>
            </w:tcBorders>
          </w:tcPr>
          <w:p w14:paraId="1B132C1E" w14:textId="77777777" w:rsidR="00227AF7" w:rsidRPr="007A1569" w:rsidRDefault="00227AF7" w:rsidP="00473D45">
            <w:pPr>
              <w:ind w:right="181"/>
              <w:jc w:val="righ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7A1569">
              <w:rPr>
                <w:color w:val="000000" w:themeColor="text1"/>
                <w:sz w:val="24"/>
                <w:szCs w:val="24"/>
              </w:rPr>
              <w:t>0.728</w:t>
            </w:r>
          </w:p>
        </w:tc>
        <w:tc>
          <w:tcPr>
            <w:tcW w:w="1985" w:type="dxa"/>
            <w:tcBorders>
              <w:top w:val="nil"/>
              <w:bottom w:val="nil"/>
            </w:tcBorders>
          </w:tcPr>
          <w:p w14:paraId="49902EF9" w14:textId="77777777" w:rsidR="00227AF7" w:rsidRPr="007A1569" w:rsidRDefault="00227AF7" w:rsidP="00473D45">
            <w:pPr>
              <w:ind w:right="181"/>
              <w:jc w:val="righ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7A1569">
              <w:rPr>
                <w:color w:val="000000" w:themeColor="text1"/>
                <w:sz w:val="24"/>
                <w:szCs w:val="24"/>
              </w:rPr>
              <w:t>0.728</w:t>
            </w:r>
          </w:p>
        </w:tc>
      </w:tr>
      <w:tr w:rsidR="00227AF7" w:rsidRPr="007A1569" w14:paraId="02577B23" w14:textId="77777777" w:rsidTr="00742A55">
        <w:tc>
          <w:tcPr>
            <w:cnfStyle w:val="001000000000" w:firstRow="0" w:lastRow="0" w:firstColumn="1" w:lastColumn="0" w:oddVBand="0" w:evenVBand="0" w:oddHBand="0" w:evenHBand="0" w:firstRowFirstColumn="0" w:firstRowLastColumn="0" w:lastRowFirstColumn="0" w:lastRowLastColumn="0"/>
            <w:tcW w:w="2551" w:type="dxa"/>
            <w:tcBorders>
              <w:top w:val="nil"/>
              <w:bottom w:val="nil"/>
            </w:tcBorders>
          </w:tcPr>
          <w:p w14:paraId="7619255F" w14:textId="77777777" w:rsidR="00227AF7" w:rsidRPr="00742A55" w:rsidRDefault="00227AF7" w:rsidP="00473D45">
            <w:pPr>
              <w:jc w:val="both"/>
              <w:rPr>
                <w:b w:val="0"/>
                <w:color w:val="000000" w:themeColor="text1"/>
                <w:sz w:val="24"/>
                <w:szCs w:val="24"/>
              </w:rPr>
            </w:pPr>
            <w:r w:rsidRPr="00742A55">
              <w:rPr>
                <w:b w:val="0"/>
                <w:color w:val="000000" w:themeColor="text1"/>
                <w:sz w:val="24"/>
                <w:szCs w:val="24"/>
              </w:rPr>
              <w:t>Chi-Square</w:t>
            </w:r>
          </w:p>
        </w:tc>
        <w:tc>
          <w:tcPr>
            <w:tcW w:w="2268" w:type="dxa"/>
            <w:tcBorders>
              <w:top w:val="nil"/>
              <w:bottom w:val="nil"/>
            </w:tcBorders>
          </w:tcPr>
          <w:p w14:paraId="3DBBA519" w14:textId="77777777" w:rsidR="00227AF7" w:rsidRPr="007A1569" w:rsidRDefault="00227AF7" w:rsidP="00473D45">
            <w:pPr>
              <w:ind w:right="181"/>
              <w:jc w:val="right"/>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7A1569">
              <w:rPr>
                <w:color w:val="000000" w:themeColor="text1"/>
                <w:sz w:val="24"/>
                <w:szCs w:val="24"/>
              </w:rPr>
              <w:t>139.743</w:t>
            </w:r>
          </w:p>
        </w:tc>
        <w:tc>
          <w:tcPr>
            <w:tcW w:w="1985" w:type="dxa"/>
            <w:tcBorders>
              <w:top w:val="nil"/>
              <w:bottom w:val="nil"/>
            </w:tcBorders>
          </w:tcPr>
          <w:p w14:paraId="62B98606" w14:textId="77777777" w:rsidR="00227AF7" w:rsidRPr="007A1569" w:rsidRDefault="00227AF7" w:rsidP="00473D45">
            <w:pPr>
              <w:ind w:right="181"/>
              <w:jc w:val="right"/>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7A1569">
              <w:rPr>
                <w:color w:val="000000" w:themeColor="text1"/>
                <w:sz w:val="24"/>
                <w:szCs w:val="24"/>
              </w:rPr>
              <w:t>139.743</w:t>
            </w:r>
          </w:p>
        </w:tc>
      </w:tr>
      <w:tr w:rsidR="00227AF7" w:rsidRPr="007A1569" w14:paraId="7D81B585" w14:textId="77777777" w:rsidTr="00742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nil"/>
              <w:bottom w:val="single" w:sz="4" w:space="0" w:color="auto"/>
            </w:tcBorders>
          </w:tcPr>
          <w:p w14:paraId="711B90DB" w14:textId="77777777" w:rsidR="00227AF7" w:rsidRPr="00742A55" w:rsidRDefault="00227AF7" w:rsidP="00473D45">
            <w:pPr>
              <w:jc w:val="both"/>
              <w:rPr>
                <w:b w:val="0"/>
                <w:color w:val="000000" w:themeColor="text1"/>
                <w:sz w:val="24"/>
                <w:szCs w:val="24"/>
              </w:rPr>
            </w:pPr>
            <w:r w:rsidRPr="00742A55">
              <w:rPr>
                <w:b w:val="0"/>
                <w:color w:val="000000" w:themeColor="text1"/>
                <w:sz w:val="24"/>
                <w:szCs w:val="24"/>
              </w:rPr>
              <w:t>NFI</w:t>
            </w:r>
          </w:p>
        </w:tc>
        <w:tc>
          <w:tcPr>
            <w:tcW w:w="2268" w:type="dxa"/>
            <w:tcBorders>
              <w:top w:val="nil"/>
              <w:bottom w:val="single" w:sz="4" w:space="0" w:color="auto"/>
            </w:tcBorders>
          </w:tcPr>
          <w:p w14:paraId="499102AB" w14:textId="77777777" w:rsidR="00227AF7" w:rsidRPr="007A1569" w:rsidRDefault="00227AF7" w:rsidP="00473D45">
            <w:pPr>
              <w:ind w:right="181"/>
              <w:jc w:val="righ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7A1569">
              <w:rPr>
                <w:color w:val="000000" w:themeColor="text1"/>
                <w:sz w:val="24"/>
                <w:szCs w:val="24"/>
              </w:rPr>
              <w:t>0.846</w:t>
            </w:r>
          </w:p>
        </w:tc>
        <w:tc>
          <w:tcPr>
            <w:tcW w:w="1985" w:type="dxa"/>
            <w:tcBorders>
              <w:top w:val="nil"/>
              <w:bottom w:val="single" w:sz="4" w:space="0" w:color="auto"/>
            </w:tcBorders>
          </w:tcPr>
          <w:p w14:paraId="5B203442" w14:textId="77777777" w:rsidR="00227AF7" w:rsidRPr="007A1569" w:rsidRDefault="00227AF7" w:rsidP="00473D45">
            <w:pPr>
              <w:ind w:right="181"/>
              <w:jc w:val="righ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7A1569">
              <w:rPr>
                <w:color w:val="000000" w:themeColor="text1"/>
                <w:sz w:val="24"/>
                <w:szCs w:val="24"/>
              </w:rPr>
              <w:t>0.846</w:t>
            </w:r>
          </w:p>
        </w:tc>
      </w:tr>
    </w:tbl>
    <w:p w14:paraId="741D9E95" w14:textId="77777777" w:rsidR="00227AF7" w:rsidRPr="007A1569" w:rsidRDefault="00227AF7" w:rsidP="00227AF7">
      <w:pPr>
        <w:ind w:firstLine="720"/>
        <w:jc w:val="both"/>
        <w:rPr>
          <w:sz w:val="24"/>
          <w:szCs w:val="24"/>
        </w:rPr>
      </w:pPr>
    </w:p>
    <w:p w14:paraId="2F59B04B" w14:textId="77777777" w:rsidR="00227AF7" w:rsidRPr="00227AF7" w:rsidRDefault="00227AF7" w:rsidP="00227AF7">
      <w:pPr>
        <w:jc w:val="both"/>
        <w:rPr>
          <w:b/>
          <w:sz w:val="24"/>
          <w:szCs w:val="24"/>
        </w:rPr>
      </w:pPr>
      <w:r w:rsidRPr="00227AF7">
        <w:rPr>
          <w:b/>
          <w:sz w:val="24"/>
          <w:szCs w:val="24"/>
        </w:rPr>
        <w:lastRenderedPageBreak/>
        <w:t>Normal Fit Index (NFI)</w:t>
      </w:r>
    </w:p>
    <w:p w14:paraId="1ECCF1F5" w14:textId="77777777" w:rsidR="00227AF7" w:rsidRPr="007A1569" w:rsidRDefault="00227AF7" w:rsidP="00227AF7">
      <w:pPr>
        <w:ind w:firstLine="426"/>
        <w:jc w:val="both"/>
        <w:rPr>
          <w:sz w:val="24"/>
          <w:szCs w:val="24"/>
        </w:rPr>
      </w:pPr>
      <w:r w:rsidRPr="007A1569">
        <w:rPr>
          <w:sz w:val="24"/>
          <w:szCs w:val="24"/>
        </w:rPr>
        <w:t>The value of the Fit model is an assessment of how well or fit the model built with the sample data obtained. The magnitude of the NFI value is between 0 and 1, the closer it is to 1, it means that the model built is getting better or fit. From Table 6 above, the NFI value is 0.846, meaning 84.6 percent or rounded up to 85 percent of the fit model.</w:t>
      </w:r>
    </w:p>
    <w:p w14:paraId="376B0D23" w14:textId="77777777" w:rsidR="00227AF7" w:rsidRPr="007A1569" w:rsidRDefault="00227AF7" w:rsidP="00227AF7">
      <w:pPr>
        <w:ind w:firstLine="720"/>
        <w:jc w:val="both"/>
        <w:rPr>
          <w:sz w:val="24"/>
          <w:szCs w:val="24"/>
        </w:rPr>
      </w:pPr>
    </w:p>
    <w:p w14:paraId="20E3B5FC" w14:textId="77777777" w:rsidR="00227AF7" w:rsidRPr="00227AF7" w:rsidRDefault="00227AF7" w:rsidP="00227AF7">
      <w:pPr>
        <w:jc w:val="both"/>
        <w:rPr>
          <w:b/>
          <w:sz w:val="24"/>
          <w:szCs w:val="24"/>
        </w:rPr>
      </w:pPr>
      <w:r w:rsidRPr="00227AF7">
        <w:rPr>
          <w:b/>
          <w:sz w:val="24"/>
          <w:szCs w:val="24"/>
        </w:rPr>
        <w:t>Standardized Root Mean Square Residual (SRMR)</w:t>
      </w:r>
    </w:p>
    <w:p w14:paraId="5AC935D9" w14:textId="77777777" w:rsidR="00227AF7" w:rsidRPr="007A1569" w:rsidRDefault="00227AF7" w:rsidP="00227AF7">
      <w:pPr>
        <w:ind w:firstLine="426"/>
        <w:jc w:val="both"/>
        <w:rPr>
          <w:sz w:val="24"/>
          <w:szCs w:val="24"/>
        </w:rPr>
      </w:pPr>
      <w:r w:rsidRPr="007A1569">
        <w:rPr>
          <w:sz w:val="24"/>
          <w:szCs w:val="24"/>
        </w:rPr>
        <w:t xml:space="preserve">Is an assessment of the fit between the observed correlation </w:t>
      </w:r>
      <w:proofErr w:type="gramStart"/>
      <w:r w:rsidRPr="007A1569">
        <w:rPr>
          <w:sz w:val="24"/>
          <w:szCs w:val="24"/>
        </w:rPr>
        <w:t>or</w:t>
      </w:r>
      <w:proofErr w:type="gramEnd"/>
      <w:r w:rsidRPr="007A1569">
        <w:rPr>
          <w:sz w:val="24"/>
          <w:szCs w:val="24"/>
        </w:rPr>
        <w:t xml:space="preserve"> relationship. The range of agreed values is less than 0.1 (Hu and </w:t>
      </w:r>
      <w:proofErr w:type="spellStart"/>
      <w:r w:rsidRPr="007A1569">
        <w:rPr>
          <w:sz w:val="24"/>
          <w:szCs w:val="24"/>
        </w:rPr>
        <w:t>Bentler</w:t>
      </w:r>
      <w:proofErr w:type="spellEnd"/>
      <w:r w:rsidRPr="007A1569">
        <w:rPr>
          <w:sz w:val="24"/>
          <w:szCs w:val="24"/>
        </w:rPr>
        <w:t>, 1999). From Table 6 above, the SRMR value is in the range of 0.056 or less than 0.1 so that it can be said that this model has a good fit between the observed variables.</w:t>
      </w:r>
    </w:p>
    <w:p w14:paraId="7423B399" w14:textId="77777777" w:rsidR="00227AF7" w:rsidRPr="007A1569" w:rsidRDefault="00227AF7" w:rsidP="00227AF7">
      <w:pPr>
        <w:jc w:val="both"/>
        <w:rPr>
          <w:sz w:val="24"/>
          <w:szCs w:val="24"/>
        </w:rPr>
      </w:pPr>
    </w:p>
    <w:p w14:paraId="07AD0FE6" w14:textId="77777777" w:rsidR="00227AF7" w:rsidRPr="007A1569" w:rsidRDefault="00227AF7" w:rsidP="00227AF7">
      <w:pPr>
        <w:jc w:val="both"/>
        <w:rPr>
          <w:b/>
          <w:bCs/>
          <w:sz w:val="24"/>
          <w:szCs w:val="24"/>
        </w:rPr>
      </w:pPr>
      <w:r w:rsidRPr="007A1569">
        <w:rPr>
          <w:b/>
          <w:bCs/>
          <w:sz w:val="24"/>
          <w:szCs w:val="24"/>
        </w:rPr>
        <w:t>The effect of Shared Leadership on Organizational Commitment</w:t>
      </w:r>
    </w:p>
    <w:p w14:paraId="1547A647" w14:textId="77777777" w:rsidR="00227AF7" w:rsidRDefault="00227AF7" w:rsidP="00227AF7">
      <w:pPr>
        <w:ind w:firstLine="426"/>
        <w:jc w:val="both"/>
        <w:rPr>
          <w:sz w:val="24"/>
          <w:szCs w:val="24"/>
        </w:rPr>
      </w:pPr>
      <w:r w:rsidRPr="007A1569">
        <w:rPr>
          <w:sz w:val="24"/>
          <w:szCs w:val="24"/>
        </w:rPr>
        <w:t>Based on the results of hypothesis analysis, there is positive effect of shared leadership on organizational commitment but very low at only 11.5 percent and not significant. However, after being tested through the intervening variable of teacher job satisfaction, the effect of Shared Leadership on teacher commitment increased to 80.2% and was significant. This shows the importance of principals to pay attention to teacher job satisfaction. Without teacher job satisfaction, the effect of shared leadership has no impact on increasing teacher commitment to the organization. Based on the factor loading value on the organizational commitment variable, it shows that continuous commitment and normative commitment play a major role in the performance of organizational commitment. Affective commitment is a strength that employees have to work in an organization, because they are willing and have the desire to do the job. Affective commitment possessed by an employee will reflect individual strengths that will lead to a tendency to continue working in the organization or company, because the employee feels in line with the company's goals and feels happy to work in the company (</w:t>
      </w:r>
      <w:proofErr w:type="spellStart"/>
      <w:r w:rsidRPr="007A1569">
        <w:rPr>
          <w:sz w:val="24"/>
          <w:szCs w:val="24"/>
        </w:rPr>
        <w:t>Pratiwi</w:t>
      </w:r>
      <w:proofErr w:type="spellEnd"/>
      <w:r w:rsidRPr="007A1569">
        <w:rPr>
          <w:sz w:val="24"/>
          <w:szCs w:val="24"/>
        </w:rPr>
        <w:t>, 2019). Continuance Commitment is the perceived economic value as a reason to stay in an organization when compared to leaving the organization (Robbins, 2008). Individuals with high continuance commitment will stay in the organization, not because of emotional reasons, but because of the awareness in the individual of the big losses they will experience if they leave the organization.</w:t>
      </w:r>
    </w:p>
    <w:p w14:paraId="3E376E5D" w14:textId="77777777" w:rsidR="004A2143" w:rsidRDefault="004A2143" w:rsidP="00227AF7">
      <w:pPr>
        <w:ind w:firstLine="426"/>
        <w:jc w:val="both"/>
        <w:rPr>
          <w:sz w:val="24"/>
          <w:szCs w:val="24"/>
        </w:rPr>
      </w:pPr>
    </w:p>
    <w:p w14:paraId="73D8D070" w14:textId="77777777" w:rsidR="008D0710" w:rsidRDefault="00227AF7" w:rsidP="008D0710">
      <w:pPr>
        <w:jc w:val="both"/>
        <w:rPr>
          <w:b/>
          <w:bCs/>
          <w:sz w:val="24"/>
          <w:szCs w:val="24"/>
        </w:rPr>
      </w:pPr>
      <w:r w:rsidRPr="007A1569">
        <w:rPr>
          <w:b/>
          <w:bCs/>
          <w:sz w:val="24"/>
          <w:szCs w:val="24"/>
        </w:rPr>
        <w:t>The Effect of Shared Leadership on Job Satisfaction</w:t>
      </w:r>
    </w:p>
    <w:p w14:paraId="3F6C0823" w14:textId="392911E8" w:rsidR="00227AF7" w:rsidRPr="007A1569" w:rsidRDefault="00227AF7" w:rsidP="008D0710">
      <w:pPr>
        <w:jc w:val="both"/>
        <w:rPr>
          <w:sz w:val="24"/>
          <w:szCs w:val="24"/>
        </w:rPr>
      </w:pPr>
      <w:r w:rsidRPr="007A1569">
        <w:rPr>
          <w:sz w:val="24"/>
          <w:szCs w:val="24"/>
        </w:rPr>
        <w:t xml:space="preserve">Based on the results of hypothesis analysis, it is proven that shared leadership has a positive and significant effect on job satisfaction. This shows that good leadership can increase teacher job satisfaction at </w:t>
      </w:r>
      <w:proofErr w:type="spellStart"/>
      <w:r w:rsidRPr="007A1569">
        <w:rPr>
          <w:sz w:val="24"/>
          <w:szCs w:val="24"/>
        </w:rPr>
        <w:t>Fadilah</w:t>
      </w:r>
      <w:proofErr w:type="spellEnd"/>
      <w:r w:rsidRPr="007A1569">
        <w:rPr>
          <w:sz w:val="24"/>
          <w:szCs w:val="24"/>
        </w:rPr>
        <w:t xml:space="preserve"> Vocational School, South </w:t>
      </w:r>
      <w:proofErr w:type="spellStart"/>
      <w:r w:rsidRPr="007A1569">
        <w:rPr>
          <w:sz w:val="24"/>
          <w:szCs w:val="24"/>
        </w:rPr>
        <w:t>Tangerang</w:t>
      </w:r>
      <w:proofErr w:type="spellEnd"/>
      <w:r w:rsidRPr="007A1569">
        <w:rPr>
          <w:sz w:val="24"/>
          <w:szCs w:val="24"/>
        </w:rPr>
        <w:t xml:space="preserve"> City. In this case, the leader who always listens to the input submitted by the teacher in making decisions effects the level of teacher job satisfaction, in this case the teacher is satisfied with the work done and the responsibilities in his work. The results of this study support the research conducted by </w:t>
      </w:r>
      <w:proofErr w:type="spellStart"/>
      <w:r w:rsidRPr="007A1569">
        <w:rPr>
          <w:sz w:val="24"/>
          <w:szCs w:val="24"/>
        </w:rPr>
        <w:t>Seo</w:t>
      </w:r>
      <w:proofErr w:type="spellEnd"/>
      <w:r w:rsidRPr="007A1569">
        <w:rPr>
          <w:sz w:val="24"/>
          <w:szCs w:val="24"/>
        </w:rPr>
        <w:t xml:space="preserve">, et al. (2004), </w:t>
      </w:r>
      <w:proofErr w:type="spellStart"/>
      <w:r w:rsidRPr="007A1569">
        <w:rPr>
          <w:sz w:val="24"/>
          <w:szCs w:val="24"/>
        </w:rPr>
        <w:t>Stordeur</w:t>
      </w:r>
      <w:proofErr w:type="spellEnd"/>
      <w:r w:rsidRPr="007A1569">
        <w:rPr>
          <w:sz w:val="24"/>
          <w:szCs w:val="24"/>
        </w:rPr>
        <w:t xml:space="preserve"> et al. (2000), and </w:t>
      </w:r>
      <w:proofErr w:type="spellStart"/>
      <w:r w:rsidRPr="007A1569">
        <w:rPr>
          <w:sz w:val="24"/>
          <w:szCs w:val="24"/>
        </w:rPr>
        <w:t>Berson</w:t>
      </w:r>
      <w:proofErr w:type="spellEnd"/>
      <w:r w:rsidRPr="007A1569">
        <w:rPr>
          <w:sz w:val="24"/>
          <w:szCs w:val="24"/>
        </w:rPr>
        <w:t xml:space="preserve"> &amp; Linton, (2005), which also prove that leadership has a positive relationship with job satisfaction. The results of this study are also consistent with research conducted by </w:t>
      </w:r>
      <w:proofErr w:type="spellStart"/>
      <w:r w:rsidRPr="007A1569">
        <w:rPr>
          <w:sz w:val="24"/>
          <w:szCs w:val="24"/>
        </w:rPr>
        <w:t>Thorlakson</w:t>
      </w:r>
      <w:proofErr w:type="spellEnd"/>
      <w:r w:rsidRPr="007A1569">
        <w:rPr>
          <w:sz w:val="24"/>
          <w:szCs w:val="24"/>
        </w:rPr>
        <w:t xml:space="preserve"> and Murray (1996), </w:t>
      </w:r>
      <w:proofErr w:type="spellStart"/>
      <w:r w:rsidR="00E27DE7" w:rsidRPr="007A1569">
        <w:rPr>
          <w:sz w:val="24"/>
          <w:szCs w:val="24"/>
        </w:rPr>
        <w:t>Kinman</w:t>
      </w:r>
      <w:proofErr w:type="spellEnd"/>
      <w:r w:rsidRPr="007A1569">
        <w:rPr>
          <w:sz w:val="24"/>
          <w:szCs w:val="24"/>
        </w:rPr>
        <w:t xml:space="preserve"> et al. (2001), and Denison (1996) who also show that leadership has a positive and significant effect on job satisfaction. So empirically with the results of this study it can be concluded that leadership has a positive and significant effect on teacher job satisfaction. Based on the value of the factor loading variable of shared leadership, it shows the importance of the role of collaboration and delegation in improving Shared Leadership performance.</w:t>
      </w:r>
    </w:p>
    <w:p w14:paraId="2E80F5B1" w14:textId="77777777" w:rsidR="00227AF7" w:rsidRPr="007A1569" w:rsidRDefault="00227AF7" w:rsidP="00227AF7">
      <w:pPr>
        <w:jc w:val="both"/>
        <w:rPr>
          <w:sz w:val="24"/>
          <w:szCs w:val="24"/>
        </w:rPr>
      </w:pPr>
      <w:r w:rsidRPr="007A1569">
        <w:rPr>
          <w:sz w:val="24"/>
          <w:szCs w:val="24"/>
        </w:rPr>
        <w:t xml:space="preserve">According to Miller (in Natalia &amp; </w:t>
      </w:r>
      <w:proofErr w:type="spellStart"/>
      <w:r w:rsidRPr="007A1569">
        <w:rPr>
          <w:sz w:val="24"/>
          <w:szCs w:val="24"/>
        </w:rPr>
        <w:t>Hidayat</w:t>
      </w:r>
      <w:proofErr w:type="spellEnd"/>
      <w:r w:rsidRPr="007A1569">
        <w:rPr>
          <w:sz w:val="24"/>
          <w:szCs w:val="24"/>
        </w:rPr>
        <w:t xml:space="preserve">, 2021) a leader will achieve maximum leadership when the delegation can be carried out effectively so as to build a sense of responsibility in </w:t>
      </w:r>
      <w:r w:rsidRPr="007A1569">
        <w:rPr>
          <w:sz w:val="24"/>
          <w:szCs w:val="24"/>
        </w:rPr>
        <w:lastRenderedPageBreak/>
        <w:t>the people he leads to complete the tasks entrusted to him maximally. The delegation given by a leader shows his trust in the person being led so that the person feels his own satisfaction from the trust given. Principal leadership focuses on changing teacher behavior to be more creative, challenging, responsible and flexible for teachers to jointly realize the school's vision, mission and goals. The principal always opens opportunities for his members to be more creative in doing their assignments. Therefore, the leadership of the principal in accordance with the expectations and needs, of course, will manifest positive work behavior as well, and ultimately job satisfaction is felt by the teacher.</w:t>
      </w:r>
    </w:p>
    <w:p w14:paraId="245E4C03" w14:textId="77777777" w:rsidR="00227AF7" w:rsidRPr="007A1569" w:rsidRDefault="00227AF7" w:rsidP="00227AF7">
      <w:pPr>
        <w:jc w:val="both"/>
        <w:rPr>
          <w:sz w:val="24"/>
          <w:szCs w:val="24"/>
        </w:rPr>
      </w:pPr>
    </w:p>
    <w:p w14:paraId="5096D838" w14:textId="77777777" w:rsidR="00227AF7" w:rsidRPr="007A1569" w:rsidRDefault="00227AF7" w:rsidP="00227AF7">
      <w:pPr>
        <w:jc w:val="both"/>
        <w:rPr>
          <w:b/>
          <w:bCs/>
          <w:sz w:val="24"/>
          <w:szCs w:val="24"/>
        </w:rPr>
      </w:pPr>
      <w:r w:rsidRPr="007A1569">
        <w:rPr>
          <w:b/>
          <w:bCs/>
          <w:sz w:val="24"/>
          <w:szCs w:val="24"/>
        </w:rPr>
        <w:t>The Effect of Job Satisfaction on Organizational Commitment</w:t>
      </w:r>
    </w:p>
    <w:p w14:paraId="1C63C50C" w14:textId="2E32D67B" w:rsidR="00227AF7" w:rsidRDefault="00227AF7" w:rsidP="00227AF7">
      <w:pPr>
        <w:ind w:firstLine="426"/>
        <w:jc w:val="both"/>
        <w:rPr>
          <w:sz w:val="24"/>
          <w:szCs w:val="24"/>
        </w:rPr>
      </w:pPr>
      <w:r w:rsidRPr="007A1569">
        <w:rPr>
          <w:sz w:val="24"/>
          <w:szCs w:val="24"/>
        </w:rPr>
        <w:t xml:space="preserve">Job satisfaction has a significant positive effect on organizational commitment. This shows that the better job satisfaction felt by employees, the higher the organizational commitment, and vice versa if the teacher is not satisfied it will reduce their commitment to school. Job satisfaction as measured by workload, salary, promotion, supervisor and co-workers shows that it has been managed properly so that it contributes to organizational commitment. This study is relevant to the statement by </w:t>
      </w:r>
      <w:proofErr w:type="spellStart"/>
      <w:r w:rsidRPr="007A1569">
        <w:rPr>
          <w:sz w:val="24"/>
          <w:szCs w:val="24"/>
        </w:rPr>
        <w:t>Handoko</w:t>
      </w:r>
      <w:proofErr w:type="spellEnd"/>
      <w:r w:rsidRPr="007A1569">
        <w:rPr>
          <w:sz w:val="24"/>
          <w:szCs w:val="24"/>
        </w:rPr>
        <w:t xml:space="preserve"> (2001), Mathis and Jackson (2011) that job satisfaction reflects one's feelings towards their work, when someone is satisfied with their work, they will be more committed to the organization. This is in line with the research of Boles et al. (2007) in several American companies stated that appropriate salary and promotion will </w:t>
      </w:r>
      <w:r w:rsidR="00295981" w:rsidRPr="007A1569">
        <w:rPr>
          <w:sz w:val="24"/>
          <w:szCs w:val="24"/>
        </w:rPr>
        <w:t>affect</w:t>
      </w:r>
      <w:r w:rsidRPr="007A1569">
        <w:rPr>
          <w:sz w:val="24"/>
          <w:szCs w:val="24"/>
        </w:rPr>
        <w:t xml:space="preserve"> the employee's desire to remain loyal to the organization. Based on the factor loading value of each indicator on the job satisfaction variable, all of them show a strong contribution value to the job satisfaction variable, which is more than 0.9. This means that teacher satisfaction will increase if it is supported by good working conditions, superiors who support teacher performance, adequate salaries, suitability for the work assigned to him, and clear promotions for teacher career advancement. The implication of increasing teacher job satisfaction will have a positive impact on increasing teacher commitment to the organization. Teacher commitment will increase if it is supported by good and appropriate job satisfaction. Increasing teacher commitment through job satisfaction can be seen from the achievement of every indicator that directs teachers, communicates with teachers, guides teachers, </w:t>
      </w:r>
      <w:r w:rsidR="00D213E8" w:rsidRPr="007A1569">
        <w:rPr>
          <w:sz w:val="24"/>
          <w:szCs w:val="24"/>
        </w:rPr>
        <w:t>and supervises</w:t>
      </w:r>
      <w:r w:rsidRPr="007A1569">
        <w:rPr>
          <w:sz w:val="24"/>
          <w:szCs w:val="24"/>
        </w:rPr>
        <w:t xml:space="preserve"> teachers and </w:t>
      </w:r>
      <w:r w:rsidR="00D213E8" w:rsidRPr="007A1569">
        <w:rPr>
          <w:sz w:val="24"/>
          <w:szCs w:val="24"/>
        </w:rPr>
        <w:t>delegate’s</w:t>
      </w:r>
      <w:r w:rsidRPr="007A1569">
        <w:rPr>
          <w:sz w:val="24"/>
          <w:szCs w:val="24"/>
        </w:rPr>
        <w:t xml:space="preserve"> authority.</w:t>
      </w:r>
    </w:p>
    <w:p w14:paraId="3A8789AD" w14:textId="06321418" w:rsidR="00227AF7" w:rsidRPr="00227AF7" w:rsidRDefault="00227AF7" w:rsidP="00227AF7">
      <w:pPr>
        <w:ind w:firstLine="426"/>
        <w:jc w:val="both"/>
      </w:pPr>
      <w:r w:rsidRPr="00227AF7">
        <w:rPr>
          <w:sz w:val="24"/>
          <w:szCs w:val="24"/>
        </w:rPr>
        <w:t xml:space="preserve">Furthermore, from the research hypothesis test, the results were obtained, for hypothesis 1.3 while hypothesis 2 was rejected, because the effect of shared leadership on organizational commitment </w:t>
      </w:r>
      <w:r w:rsidRPr="00261D36">
        <w:rPr>
          <w:sz w:val="24"/>
          <w:szCs w:val="24"/>
        </w:rPr>
        <w:t xml:space="preserve">was not significant. </w:t>
      </w:r>
      <w:r w:rsidR="00261D36" w:rsidRPr="00261D36">
        <w:rPr>
          <w:sz w:val="24"/>
          <w:szCs w:val="24"/>
        </w:rPr>
        <w:t>However, based on the indirect effect analysis, the relationship between the Joint Leadership variable through the Job Satisfaction intervening variable on the Organizational Commitment variable is significant.</w:t>
      </w:r>
      <w:r w:rsidRPr="00261D36">
        <w:rPr>
          <w:sz w:val="24"/>
          <w:szCs w:val="24"/>
        </w:rPr>
        <w:t xml:space="preserve"> </w:t>
      </w:r>
      <w:r w:rsidRPr="00227AF7">
        <w:rPr>
          <w:sz w:val="24"/>
          <w:szCs w:val="24"/>
        </w:rPr>
        <w:t>This proves that the existence of teacher job satisfaction is a stimulus for teachers to work more responsibly with their school duties. And shows that when the leadership style is able to create a good and effective atmosphere, the teacher will feel satisfied in his work and will feel happy with the leader. The emergence of a sense of job satisfaction will have an impact on organizational commitment, the teacher will be loyal to his work and do not want to move from his job. The presence of a high commitment will have a sense of sincerity in the work and positive feelings towards the organization</w:t>
      </w:r>
    </w:p>
    <w:p w14:paraId="181E1637" w14:textId="77777777" w:rsidR="00F547AB" w:rsidRPr="00F22E1E" w:rsidRDefault="00F547AB" w:rsidP="000A5FED">
      <w:pPr>
        <w:pStyle w:val="PdgnlChapter"/>
      </w:pPr>
      <w:r w:rsidRPr="00F22E1E">
        <w:t>Conclusion</w:t>
      </w:r>
    </w:p>
    <w:p w14:paraId="0B93BFE0" w14:textId="77777777" w:rsidR="00742A55" w:rsidRDefault="00742A55" w:rsidP="00742A55">
      <w:pPr>
        <w:ind w:firstLine="426"/>
        <w:jc w:val="both"/>
        <w:rPr>
          <w:sz w:val="24"/>
          <w:szCs w:val="24"/>
        </w:rPr>
      </w:pPr>
      <w:bookmarkStart w:id="1" w:name="_w6iqdi1vnt4k" w:colFirst="0" w:colLast="0"/>
      <w:bookmarkEnd w:id="1"/>
      <w:r w:rsidRPr="007B3F07">
        <w:rPr>
          <w:sz w:val="24"/>
          <w:szCs w:val="24"/>
        </w:rPr>
        <w:t xml:space="preserve">The results of the descriptive analysis show that </w:t>
      </w:r>
      <w:proofErr w:type="spellStart"/>
      <w:r w:rsidRPr="007B3F07">
        <w:rPr>
          <w:sz w:val="24"/>
          <w:szCs w:val="24"/>
        </w:rPr>
        <w:t>Fadilah</w:t>
      </w:r>
      <w:proofErr w:type="spellEnd"/>
      <w:r w:rsidRPr="007B3F07">
        <w:rPr>
          <w:sz w:val="24"/>
          <w:szCs w:val="24"/>
        </w:rPr>
        <w:t xml:space="preserve"> Vocational School teachers perceive that Shared Leadership applied at </w:t>
      </w:r>
      <w:proofErr w:type="spellStart"/>
      <w:r w:rsidRPr="007B3F07">
        <w:rPr>
          <w:sz w:val="24"/>
          <w:szCs w:val="24"/>
        </w:rPr>
        <w:t>Fadilah</w:t>
      </w:r>
      <w:proofErr w:type="spellEnd"/>
      <w:r w:rsidRPr="007B3F07">
        <w:rPr>
          <w:sz w:val="24"/>
          <w:szCs w:val="24"/>
        </w:rPr>
        <w:t xml:space="preserve"> Vocational School refers to the empirical mean value which is greater than the theoretical mean. In addition, </w:t>
      </w:r>
      <w:proofErr w:type="spellStart"/>
      <w:r w:rsidRPr="007B3F07">
        <w:rPr>
          <w:sz w:val="24"/>
          <w:szCs w:val="24"/>
        </w:rPr>
        <w:t>Fadilah</w:t>
      </w:r>
      <w:proofErr w:type="spellEnd"/>
      <w:r w:rsidRPr="007B3F07">
        <w:rPr>
          <w:sz w:val="24"/>
          <w:szCs w:val="24"/>
        </w:rPr>
        <w:t xml:space="preserve"> Vocational School teachers show good job satisfaction and organizational commitment. The results of </w:t>
      </w:r>
      <w:r w:rsidRPr="007B3F07">
        <w:rPr>
          <w:sz w:val="24"/>
          <w:szCs w:val="24"/>
        </w:rPr>
        <w:lastRenderedPageBreak/>
        <w:t>linear regression analysis on the variables of shared leadership (X), job satisfaction (Z) and organizational commitment (Y) indicate that both variables have an effect on organizational commitment. The shared leadership variable has an indirect effect on organizational commitment through job satisfaction with a value of 0.917. Meanwhile, the organizational commitment variable has a direct effect of 0.929. This means that organizational commitment has an effect of 92.9% on organizational commitment.</w:t>
      </w:r>
    </w:p>
    <w:p w14:paraId="08D83334" w14:textId="3E34A228" w:rsidR="00742A55" w:rsidRPr="007B3F07" w:rsidRDefault="00742A55" w:rsidP="00742A55">
      <w:pPr>
        <w:ind w:firstLine="426"/>
        <w:jc w:val="both"/>
        <w:rPr>
          <w:sz w:val="24"/>
          <w:szCs w:val="24"/>
        </w:rPr>
      </w:pPr>
      <w:r w:rsidRPr="007B3F07">
        <w:rPr>
          <w:sz w:val="24"/>
          <w:szCs w:val="24"/>
        </w:rPr>
        <w:t>The results of the study revealed that the shared leadership variable was able to effect job satisfaction. Job satisfaction will increase if the leadership style is strengthened. The implication for schools is to be able to apply a leadership style that is in accordance with conditions and can also provide examples of good leadership behavior and motivate subordinates so that subordinates feel comfortable at work, it will lead to satisfaction in teachers while working so that it can increase job satisfaction. Increased job satisfaction will increase organizational commitment. These results have implications for the need to create job satisfaction for every employee. Increasing job satisfaction can be done by providing promotion opportunities, providing appropriate salaries, providing supervision so that it will increase high organizational commitment. The teacher will be loyal to his organization and not change jobs with others.</w:t>
      </w:r>
    </w:p>
    <w:p w14:paraId="6931139A" w14:textId="77777777" w:rsidR="00742A55" w:rsidRPr="007B3F07" w:rsidRDefault="00742A55" w:rsidP="00742A55">
      <w:pPr>
        <w:jc w:val="both"/>
        <w:rPr>
          <w:b/>
          <w:bCs/>
          <w:sz w:val="24"/>
          <w:szCs w:val="24"/>
        </w:rPr>
      </w:pPr>
    </w:p>
    <w:p w14:paraId="1AC9E040" w14:textId="77777777" w:rsidR="00742A55" w:rsidRPr="007B3F07" w:rsidRDefault="00742A55" w:rsidP="00742A55">
      <w:pPr>
        <w:jc w:val="both"/>
        <w:rPr>
          <w:b/>
          <w:bCs/>
          <w:sz w:val="24"/>
          <w:szCs w:val="24"/>
        </w:rPr>
      </w:pPr>
      <w:r w:rsidRPr="007B3F07">
        <w:rPr>
          <w:b/>
          <w:bCs/>
          <w:sz w:val="24"/>
          <w:szCs w:val="24"/>
        </w:rPr>
        <w:t>Suggestion</w:t>
      </w:r>
    </w:p>
    <w:p w14:paraId="4DACC0E7" w14:textId="77777777" w:rsidR="00742A55" w:rsidRPr="007B3F07" w:rsidRDefault="00742A55" w:rsidP="00742A55">
      <w:pPr>
        <w:ind w:firstLine="426"/>
        <w:jc w:val="both"/>
        <w:rPr>
          <w:sz w:val="24"/>
          <w:szCs w:val="24"/>
        </w:rPr>
      </w:pPr>
      <w:r w:rsidRPr="007B3F07">
        <w:rPr>
          <w:sz w:val="24"/>
          <w:szCs w:val="24"/>
        </w:rPr>
        <w:t xml:space="preserve">The results of this study indicate that shared leadership has a direct effect on organizational commitment. Further research can further examine other variables and other aspects, so that it can provide richer input for organizational management to achieve quality regarding shared leadership, job satisfaction and organizational commitment. Practical advice from this research for </w:t>
      </w:r>
      <w:proofErr w:type="spellStart"/>
      <w:r w:rsidRPr="007B3F07">
        <w:rPr>
          <w:sz w:val="24"/>
          <w:szCs w:val="24"/>
        </w:rPr>
        <w:t>Fadilah</w:t>
      </w:r>
      <w:proofErr w:type="spellEnd"/>
      <w:r w:rsidRPr="007B3F07">
        <w:rPr>
          <w:sz w:val="24"/>
          <w:szCs w:val="24"/>
        </w:rPr>
        <w:t xml:space="preserve"> Vocational School is to continue to apply the type of Shared Leadership so that job satisfaction and teacher organizational commitment can last well.</w:t>
      </w:r>
    </w:p>
    <w:p w14:paraId="77714CF5" w14:textId="77777777" w:rsidR="00742A55" w:rsidRPr="007B3F07" w:rsidRDefault="00742A55" w:rsidP="00742A55">
      <w:pPr>
        <w:ind w:firstLine="720"/>
        <w:jc w:val="both"/>
        <w:rPr>
          <w:sz w:val="24"/>
          <w:szCs w:val="24"/>
        </w:rPr>
      </w:pPr>
    </w:p>
    <w:p w14:paraId="6EFBBA49" w14:textId="77777777" w:rsidR="00F547AB" w:rsidRDefault="00F547AB" w:rsidP="000A5FED">
      <w:pPr>
        <w:pStyle w:val="PdgnlChapter"/>
      </w:pPr>
      <w:r w:rsidRPr="00F22E1E">
        <w:t>References</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1C4B94" w:rsidRPr="007B3F07" w14:paraId="5F79366D" w14:textId="77777777" w:rsidTr="001C4B94">
        <w:tc>
          <w:tcPr>
            <w:tcW w:w="9214" w:type="dxa"/>
          </w:tcPr>
          <w:p w14:paraId="602751C7" w14:textId="77777777" w:rsidR="001C4B94" w:rsidRPr="007B3F07" w:rsidRDefault="001C4B94" w:rsidP="00473D45">
            <w:pPr>
              <w:spacing w:after="120"/>
              <w:ind w:left="743" w:hanging="743"/>
              <w:jc w:val="both"/>
              <w:rPr>
                <w:color w:val="000000" w:themeColor="text1"/>
                <w:sz w:val="24"/>
                <w:szCs w:val="24"/>
              </w:rPr>
            </w:pPr>
            <w:r w:rsidRPr="00B737E8">
              <w:rPr>
                <w:color w:val="000000" w:themeColor="text1"/>
                <w:sz w:val="24"/>
                <w:szCs w:val="24"/>
                <w:lang w:val="id-ID"/>
              </w:rPr>
              <w:t xml:space="preserve">Afrizal, Poundra Rizky., Al-Musadieq, Mochammad., dan Ruhana, Ika. “Pengaruh Konflik Kerja dan Stres Kerja terhadap Kepuasan Kerja (Studi pada Karyawan PT. TASPEN (PERSERO) Cabang Malang).” </w:t>
            </w:r>
            <w:r w:rsidRPr="00B737E8">
              <w:rPr>
                <w:i/>
                <w:color w:val="000000" w:themeColor="text1"/>
                <w:sz w:val="24"/>
                <w:szCs w:val="24"/>
                <w:lang w:val="id-ID"/>
              </w:rPr>
              <w:t xml:space="preserve">Jurnal Administrasi Bisnis, </w:t>
            </w:r>
            <w:r w:rsidRPr="00B737E8">
              <w:rPr>
                <w:iCs/>
                <w:color w:val="000000" w:themeColor="text1"/>
                <w:sz w:val="24"/>
                <w:szCs w:val="24"/>
                <w:lang w:val="id-ID"/>
              </w:rPr>
              <w:t>8</w:t>
            </w:r>
            <w:r w:rsidRPr="00B737E8">
              <w:rPr>
                <w:color w:val="000000" w:themeColor="text1"/>
                <w:sz w:val="24"/>
                <w:szCs w:val="24"/>
                <w:lang w:val="id-ID"/>
              </w:rPr>
              <w:t>. No. 1. (Februari, 2</w:t>
            </w:r>
            <w:r w:rsidRPr="007B3F07">
              <w:rPr>
                <w:color w:val="000000" w:themeColor="text1"/>
                <w:sz w:val="24"/>
                <w:szCs w:val="24"/>
              </w:rPr>
              <w:t>014).</w:t>
            </w:r>
          </w:p>
        </w:tc>
      </w:tr>
      <w:tr w:rsidR="001C4B94" w:rsidRPr="007B3F07" w14:paraId="0B611DD2" w14:textId="77777777" w:rsidTr="001C4B94">
        <w:tc>
          <w:tcPr>
            <w:tcW w:w="9214" w:type="dxa"/>
          </w:tcPr>
          <w:p w14:paraId="4829EC75" w14:textId="77777777" w:rsidR="001C4B94" w:rsidRPr="007B3F07" w:rsidRDefault="001C4B94" w:rsidP="00473D45">
            <w:pPr>
              <w:spacing w:after="120"/>
              <w:ind w:left="743" w:hanging="743"/>
              <w:rPr>
                <w:color w:val="000000" w:themeColor="text1"/>
                <w:sz w:val="24"/>
                <w:szCs w:val="24"/>
              </w:rPr>
            </w:pPr>
            <w:r w:rsidRPr="007B3F07">
              <w:rPr>
                <w:color w:val="000000" w:themeColor="text1"/>
                <w:sz w:val="24"/>
                <w:szCs w:val="24"/>
                <w:lang w:val="id-ID"/>
              </w:rPr>
              <w:t>Barnes, J. G. 2003. Secret of Customer Relationship Management (Rahasia Manajemen Hubungan Pelanggan). Yogyakarta: Andi</w:t>
            </w:r>
            <w:r w:rsidRPr="007B3F07">
              <w:rPr>
                <w:color w:val="000000" w:themeColor="text1"/>
                <w:sz w:val="24"/>
                <w:szCs w:val="24"/>
              </w:rPr>
              <w:t>.</w:t>
            </w:r>
          </w:p>
        </w:tc>
      </w:tr>
      <w:tr w:rsidR="001C4B94" w:rsidRPr="007B3F07" w14:paraId="503772BB" w14:textId="77777777" w:rsidTr="001C4B94">
        <w:tc>
          <w:tcPr>
            <w:tcW w:w="9214" w:type="dxa"/>
          </w:tcPr>
          <w:p w14:paraId="27C1C88C" w14:textId="77777777" w:rsidR="001C4B94" w:rsidRPr="007B3F07" w:rsidRDefault="001C4B94" w:rsidP="00473D45">
            <w:pPr>
              <w:shd w:val="clear" w:color="auto" w:fill="FFFFFF"/>
              <w:spacing w:after="120" w:line="259" w:lineRule="atLeast"/>
              <w:ind w:left="743" w:hanging="743"/>
              <w:jc w:val="both"/>
              <w:textAlignment w:val="baseline"/>
              <w:rPr>
                <w:color w:val="000000" w:themeColor="text1"/>
                <w:sz w:val="24"/>
                <w:szCs w:val="24"/>
              </w:rPr>
            </w:pPr>
            <w:r w:rsidRPr="007B3F07">
              <w:rPr>
                <w:color w:val="000000" w:themeColor="text1"/>
                <w:sz w:val="24"/>
                <w:szCs w:val="24"/>
                <w:bdr w:val="none" w:sz="0" w:space="0" w:color="auto" w:frame="1"/>
                <w:lang w:val="id-ID"/>
              </w:rPr>
              <w:t>Barrett, P. 2007</w:t>
            </w:r>
            <w:r w:rsidRPr="007B3F07">
              <w:rPr>
                <w:color w:val="000000" w:themeColor="text1"/>
                <w:sz w:val="24"/>
                <w:szCs w:val="24"/>
                <w:bdr w:val="none" w:sz="0" w:space="0" w:color="auto" w:frame="1"/>
              </w:rPr>
              <w:t>.</w:t>
            </w:r>
            <w:r w:rsidRPr="007B3F07">
              <w:rPr>
                <w:color w:val="000000" w:themeColor="text1"/>
                <w:sz w:val="24"/>
                <w:szCs w:val="24"/>
                <w:bdr w:val="none" w:sz="0" w:space="0" w:color="auto" w:frame="1"/>
                <w:lang w:val="id-ID"/>
              </w:rPr>
              <w:t xml:space="preserve"> Structural Equation Modelling: Adjudging Model Fit.</w:t>
            </w:r>
            <w:r w:rsidRPr="007B3F07">
              <w:rPr>
                <w:i/>
                <w:iCs/>
                <w:color w:val="000000" w:themeColor="text1"/>
                <w:sz w:val="24"/>
                <w:szCs w:val="24"/>
                <w:bdr w:val="none" w:sz="0" w:space="0" w:color="auto" w:frame="1"/>
                <w:lang w:val="id-ID"/>
              </w:rPr>
              <w:t> </w:t>
            </w:r>
            <w:r w:rsidRPr="007B3F07">
              <w:rPr>
                <w:iCs/>
                <w:color w:val="000000" w:themeColor="text1"/>
                <w:sz w:val="24"/>
                <w:szCs w:val="24"/>
                <w:bdr w:val="none" w:sz="0" w:space="0" w:color="auto" w:frame="1"/>
                <w:lang w:val="id-ID"/>
              </w:rPr>
              <w:t>Personality and Individual Differences</w:t>
            </w:r>
            <w:r w:rsidRPr="007B3F07">
              <w:rPr>
                <w:color w:val="000000" w:themeColor="text1"/>
                <w:sz w:val="24"/>
                <w:szCs w:val="24"/>
                <w:bdr w:val="none" w:sz="0" w:space="0" w:color="auto" w:frame="1"/>
                <w:lang w:val="id-ID"/>
              </w:rPr>
              <w:t>, 42 (815-824</w:t>
            </w:r>
            <w:r w:rsidRPr="007B3F07">
              <w:rPr>
                <w:color w:val="000000" w:themeColor="text1"/>
                <w:sz w:val="24"/>
                <w:szCs w:val="24"/>
                <w:bdr w:val="none" w:sz="0" w:space="0" w:color="auto" w:frame="1"/>
              </w:rPr>
              <w:t>).10.1016/j.paid.2006.09.018.</w:t>
            </w:r>
          </w:p>
        </w:tc>
      </w:tr>
      <w:tr w:rsidR="001C4B94" w:rsidRPr="007B3F07" w14:paraId="066D98F6" w14:textId="77777777" w:rsidTr="001C4B94">
        <w:tc>
          <w:tcPr>
            <w:tcW w:w="9214" w:type="dxa"/>
          </w:tcPr>
          <w:p w14:paraId="7A3961E5" w14:textId="0F9F83A9" w:rsidR="001C4B94" w:rsidRPr="007B3F07" w:rsidRDefault="001C4B94" w:rsidP="00473D45">
            <w:pPr>
              <w:spacing w:after="120"/>
              <w:ind w:left="743" w:hanging="743"/>
              <w:jc w:val="both"/>
              <w:rPr>
                <w:color w:val="000000" w:themeColor="text1"/>
                <w:sz w:val="24"/>
                <w:szCs w:val="24"/>
              </w:rPr>
            </w:pPr>
            <w:r w:rsidRPr="007B3F07">
              <w:rPr>
                <w:color w:val="000000" w:themeColor="text1"/>
                <w:sz w:val="24"/>
                <w:szCs w:val="24"/>
              </w:rPr>
              <w:t xml:space="preserve">Boles, J., </w:t>
            </w:r>
            <w:proofErr w:type="spellStart"/>
            <w:r w:rsidR="00857283">
              <w:rPr>
                <w:color w:val="000000" w:themeColor="text1"/>
                <w:sz w:val="24"/>
                <w:szCs w:val="24"/>
              </w:rPr>
              <w:t>Madupalli</w:t>
            </w:r>
            <w:proofErr w:type="spellEnd"/>
            <w:r w:rsidR="00857283">
              <w:rPr>
                <w:color w:val="000000" w:themeColor="text1"/>
                <w:sz w:val="24"/>
                <w:szCs w:val="24"/>
              </w:rPr>
              <w:t xml:space="preserve"> R., Rutherford, B.</w:t>
            </w:r>
            <w:r w:rsidR="0012332D">
              <w:rPr>
                <w:color w:val="000000" w:themeColor="text1"/>
                <w:sz w:val="24"/>
                <w:szCs w:val="24"/>
              </w:rPr>
              <w:t>,</w:t>
            </w:r>
            <w:r w:rsidR="00857283">
              <w:rPr>
                <w:color w:val="000000" w:themeColor="text1"/>
                <w:sz w:val="24"/>
                <w:szCs w:val="24"/>
              </w:rPr>
              <w:t xml:space="preserve"> &amp;</w:t>
            </w:r>
            <w:r w:rsidRPr="007B3F07">
              <w:rPr>
                <w:color w:val="000000" w:themeColor="text1"/>
                <w:sz w:val="24"/>
                <w:szCs w:val="24"/>
              </w:rPr>
              <w:t xml:space="preserve"> Wood J.A. 2007. The relationship of facets of salesperson job satisfaction with affective organizational commitment. Journal of Business and Industrial Marketing, Vol. 22, No. 5, pp. 311-321</w:t>
            </w:r>
          </w:p>
        </w:tc>
      </w:tr>
      <w:tr w:rsidR="001C4B94" w:rsidRPr="007B3F07" w14:paraId="371D3DC2" w14:textId="77777777" w:rsidTr="001C4B94">
        <w:tc>
          <w:tcPr>
            <w:tcW w:w="9214" w:type="dxa"/>
          </w:tcPr>
          <w:p w14:paraId="4A398E3F" w14:textId="57082F25" w:rsidR="001C4B94" w:rsidRDefault="001C4B94" w:rsidP="00473D45">
            <w:pPr>
              <w:ind w:left="743" w:hanging="743"/>
              <w:rPr>
                <w:bCs/>
                <w:color w:val="000000" w:themeColor="text1"/>
                <w:sz w:val="24"/>
                <w:szCs w:val="24"/>
              </w:rPr>
            </w:pPr>
            <w:proofErr w:type="spellStart"/>
            <w:r w:rsidRPr="007B3F07">
              <w:rPr>
                <w:bCs/>
                <w:color w:val="000000" w:themeColor="text1"/>
                <w:sz w:val="24"/>
                <w:szCs w:val="24"/>
              </w:rPr>
              <w:t>Brussow</w:t>
            </w:r>
            <w:proofErr w:type="spellEnd"/>
            <w:r w:rsidRPr="007B3F07">
              <w:rPr>
                <w:bCs/>
                <w:color w:val="000000" w:themeColor="text1"/>
                <w:sz w:val="24"/>
                <w:szCs w:val="24"/>
              </w:rPr>
              <w:t>, J.A. “Shared Leadership Survey”. 2013.</w:t>
            </w:r>
            <w:r w:rsidR="00D213E8">
              <w:rPr>
                <w:bCs/>
                <w:color w:val="000000" w:themeColor="text1"/>
                <w:sz w:val="24"/>
                <w:szCs w:val="24"/>
              </w:rPr>
              <w:t xml:space="preserve"> </w:t>
            </w:r>
            <w:r w:rsidR="00D213E8" w:rsidRPr="00D213E8">
              <w:rPr>
                <w:rFonts w:ascii="Helvetica" w:hAnsi="Helvetica" w:cs="Helvetica"/>
                <w:shd w:val="clear" w:color="auto" w:fill="FFFFFF"/>
              </w:rPr>
              <w:t>www.researchcollaboration.org</w:t>
            </w:r>
          </w:p>
          <w:p w14:paraId="3591D821" w14:textId="77777777" w:rsidR="00261D36" w:rsidRPr="007B3F07" w:rsidRDefault="00261D36" w:rsidP="00473D45">
            <w:pPr>
              <w:ind w:left="743" w:hanging="743"/>
              <w:rPr>
                <w:bCs/>
                <w:color w:val="000000" w:themeColor="text1"/>
                <w:sz w:val="24"/>
                <w:szCs w:val="24"/>
              </w:rPr>
            </w:pPr>
          </w:p>
        </w:tc>
      </w:tr>
      <w:tr w:rsidR="001C4B94" w:rsidRPr="007B3F07" w14:paraId="670044D9" w14:textId="77777777" w:rsidTr="001C4B94">
        <w:tc>
          <w:tcPr>
            <w:tcW w:w="9214" w:type="dxa"/>
          </w:tcPr>
          <w:p w14:paraId="77D71829" w14:textId="4B0460EB" w:rsidR="001C4B94" w:rsidRDefault="001C4B94" w:rsidP="00473D45">
            <w:pPr>
              <w:ind w:left="885" w:hanging="885"/>
              <w:rPr>
                <w:color w:val="000000" w:themeColor="text1"/>
                <w:sz w:val="24"/>
                <w:szCs w:val="24"/>
                <w:shd w:val="clear" w:color="auto" w:fill="FFFFFF"/>
              </w:rPr>
            </w:pPr>
            <w:proofErr w:type="spellStart"/>
            <w:r w:rsidRPr="007B3F07">
              <w:rPr>
                <w:color w:val="000000" w:themeColor="text1"/>
                <w:sz w:val="24"/>
                <w:szCs w:val="24"/>
                <w:shd w:val="clear" w:color="auto" w:fill="FFFFFF"/>
              </w:rPr>
              <w:t>Desianti</w:t>
            </w:r>
            <w:proofErr w:type="spellEnd"/>
            <w:r w:rsidRPr="007B3F07">
              <w:rPr>
                <w:color w:val="000000" w:themeColor="text1"/>
                <w:sz w:val="24"/>
                <w:szCs w:val="24"/>
                <w:shd w:val="clear" w:color="auto" w:fill="FFFFFF"/>
              </w:rPr>
              <w:t xml:space="preserve">, L. C., </w:t>
            </w:r>
            <w:proofErr w:type="spellStart"/>
            <w:r w:rsidRPr="007B3F07">
              <w:rPr>
                <w:color w:val="000000" w:themeColor="text1"/>
                <w:sz w:val="24"/>
                <w:szCs w:val="24"/>
                <w:shd w:val="clear" w:color="auto" w:fill="FFFFFF"/>
              </w:rPr>
              <w:t>Nurlaila</w:t>
            </w:r>
            <w:proofErr w:type="spellEnd"/>
            <w:r w:rsidRPr="007B3F07">
              <w:rPr>
                <w:color w:val="000000" w:themeColor="text1"/>
                <w:sz w:val="24"/>
                <w:szCs w:val="24"/>
                <w:shd w:val="clear" w:color="auto" w:fill="FFFFFF"/>
              </w:rPr>
              <w:t xml:space="preserve">, H., &amp; </w:t>
            </w:r>
            <w:proofErr w:type="spellStart"/>
            <w:r w:rsidRPr="007B3F07">
              <w:rPr>
                <w:color w:val="000000" w:themeColor="text1"/>
                <w:sz w:val="24"/>
                <w:szCs w:val="24"/>
                <w:shd w:val="clear" w:color="auto" w:fill="FFFFFF"/>
              </w:rPr>
              <w:t>Tukiran</w:t>
            </w:r>
            <w:proofErr w:type="spellEnd"/>
            <w:r w:rsidRPr="007B3F07">
              <w:rPr>
                <w:color w:val="000000" w:themeColor="text1"/>
                <w:sz w:val="24"/>
                <w:szCs w:val="24"/>
                <w:shd w:val="clear" w:color="auto" w:fill="FFFFFF"/>
              </w:rPr>
              <w:t xml:space="preserve">, M. (2021). </w:t>
            </w:r>
            <w:r w:rsidRPr="007B3F07">
              <w:rPr>
                <w:bCs/>
                <w:color w:val="000000" w:themeColor="text1"/>
                <w:sz w:val="24"/>
                <w:szCs w:val="24"/>
              </w:rPr>
              <w:t>Managing Customer Satisfaction in Educational Institution based on effect of Customer Expectation and Customer Perceived Value.</w:t>
            </w:r>
            <w:r w:rsidRPr="007B3F07">
              <w:rPr>
                <w:color w:val="000000" w:themeColor="text1"/>
                <w:sz w:val="24"/>
                <w:szCs w:val="24"/>
                <w:shd w:val="clear" w:color="auto" w:fill="FFFFFF"/>
              </w:rPr>
              <w:t> </w:t>
            </w:r>
            <w:r w:rsidRPr="007B3F07">
              <w:rPr>
                <w:i/>
                <w:iCs/>
                <w:color w:val="000000" w:themeColor="text1"/>
                <w:sz w:val="24"/>
                <w:szCs w:val="24"/>
                <w:shd w:val="clear" w:color="auto" w:fill="FFFFFF"/>
              </w:rPr>
              <w:t>Journal of Industrial Engineering &amp; Management Research</w:t>
            </w:r>
            <w:r w:rsidRPr="007B3F07">
              <w:rPr>
                <w:color w:val="000000" w:themeColor="text1"/>
                <w:sz w:val="24"/>
                <w:szCs w:val="24"/>
                <w:shd w:val="clear" w:color="auto" w:fill="FFFFFF"/>
              </w:rPr>
              <w:t>, </w:t>
            </w:r>
            <w:r w:rsidRPr="007B3F07">
              <w:rPr>
                <w:i/>
                <w:iCs/>
                <w:color w:val="000000" w:themeColor="text1"/>
                <w:sz w:val="24"/>
                <w:szCs w:val="24"/>
                <w:shd w:val="clear" w:color="auto" w:fill="FFFFFF"/>
              </w:rPr>
              <w:t>2</w:t>
            </w:r>
            <w:r w:rsidRPr="007B3F07">
              <w:rPr>
                <w:color w:val="000000" w:themeColor="text1"/>
                <w:sz w:val="24"/>
                <w:szCs w:val="24"/>
                <w:shd w:val="clear" w:color="auto" w:fill="FFFFFF"/>
              </w:rPr>
              <w:t>(4), 251 - 265 (</w:t>
            </w:r>
            <w:r w:rsidR="00B737E8">
              <w:rPr>
                <w:color w:val="000000" w:themeColor="text1"/>
                <w:sz w:val="24"/>
                <w:szCs w:val="24"/>
                <w:shd w:val="clear" w:color="auto" w:fill="FFFFFF"/>
              </w:rPr>
              <w:t>Augu</w:t>
            </w:r>
            <w:r w:rsidR="00B737E8" w:rsidRPr="007B3F07">
              <w:rPr>
                <w:color w:val="000000" w:themeColor="text1"/>
                <w:sz w:val="24"/>
                <w:szCs w:val="24"/>
                <w:shd w:val="clear" w:color="auto" w:fill="FFFFFF"/>
              </w:rPr>
              <w:t>s</w:t>
            </w:r>
            <w:r w:rsidR="00B737E8">
              <w:rPr>
                <w:color w:val="000000" w:themeColor="text1"/>
                <w:sz w:val="24"/>
                <w:szCs w:val="24"/>
                <w:shd w:val="clear" w:color="auto" w:fill="FFFFFF"/>
              </w:rPr>
              <w:t>t,</w:t>
            </w:r>
            <w:r w:rsidRPr="007B3F07">
              <w:rPr>
                <w:color w:val="000000" w:themeColor="text1"/>
                <w:sz w:val="24"/>
                <w:szCs w:val="24"/>
                <w:shd w:val="clear" w:color="auto" w:fill="FFFFFF"/>
              </w:rPr>
              <w:t xml:space="preserve"> 2021).</w:t>
            </w:r>
          </w:p>
          <w:p w14:paraId="702BBE15" w14:textId="77777777" w:rsidR="0088083E" w:rsidRPr="007B3F07" w:rsidRDefault="0088083E" w:rsidP="00473D45">
            <w:pPr>
              <w:ind w:left="885" w:hanging="885"/>
              <w:rPr>
                <w:color w:val="000000" w:themeColor="text1"/>
                <w:sz w:val="24"/>
                <w:szCs w:val="24"/>
                <w:shd w:val="clear" w:color="auto" w:fill="FFFFFF"/>
              </w:rPr>
            </w:pPr>
          </w:p>
          <w:p w14:paraId="11C6D130" w14:textId="2E506018" w:rsidR="001C4B94" w:rsidRDefault="008C5868" w:rsidP="00473D45">
            <w:pPr>
              <w:ind w:left="885" w:hanging="885"/>
              <w:rPr>
                <w:color w:val="000000" w:themeColor="text1"/>
                <w:sz w:val="24"/>
                <w:szCs w:val="24"/>
                <w:shd w:val="clear" w:color="auto" w:fill="FFFFFF"/>
              </w:rPr>
            </w:pPr>
            <w:proofErr w:type="spellStart"/>
            <w:r w:rsidRPr="008C5868">
              <w:rPr>
                <w:color w:val="000000" w:themeColor="text1"/>
                <w:sz w:val="24"/>
                <w:szCs w:val="24"/>
                <w:shd w:val="clear" w:color="auto" w:fill="FFFFFF"/>
              </w:rPr>
              <w:lastRenderedPageBreak/>
              <w:t>Desianti</w:t>
            </w:r>
            <w:proofErr w:type="spellEnd"/>
            <w:r w:rsidRPr="008C5868">
              <w:rPr>
                <w:color w:val="000000" w:themeColor="text1"/>
                <w:sz w:val="24"/>
                <w:szCs w:val="24"/>
                <w:shd w:val="clear" w:color="auto" w:fill="FFFFFF"/>
              </w:rPr>
              <w:t xml:space="preserve">, L. C., </w:t>
            </w:r>
            <w:proofErr w:type="spellStart"/>
            <w:r w:rsidRPr="008C5868">
              <w:rPr>
                <w:color w:val="000000" w:themeColor="text1"/>
                <w:sz w:val="24"/>
                <w:szCs w:val="24"/>
                <w:shd w:val="clear" w:color="auto" w:fill="FFFFFF"/>
              </w:rPr>
              <w:t>Hardhienata</w:t>
            </w:r>
            <w:proofErr w:type="spellEnd"/>
            <w:r w:rsidRPr="008C5868">
              <w:rPr>
                <w:color w:val="000000" w:themeColor="text1"/>
                <w:sz w:val="24"/>
                <w:szCs w:val="24"/>
                <w:shd w:val="clear" w:color="auto" w:fill="FFFFFF"/>
              </w:rPr>
              <w:t xml:space="preserve">, S., &amp; </w:t>
            </w:r>
            <w:proofErr w:type="spellStart"/>
            <w:r w:rsidRPr="008C5868">
              <w:rPr>
                <w:color w:val="000000" w:themeColor="text1"/>
                <w:sz w:val="24"/>
                <w:szCs w:val="24"/>
                <w:shd w:val="clear" w:color="auto" w:fill="FFFFFF"/>
              </w:rPr>
              <w:t>Setyaningsih</w:t>
            </w:r>
            <w:proofErr w:type="spellEnd"/>
            <w:r w:rsidRPr="008C5868">
              <w:rPr>
                <w:color w:val="000000" w:themeColor="text1"/>
                <w:sz w:val="24"/>
                <w:szCs w:val="24"/>
                <w:shd w:val="clear" w:color="auto" w:fill="FFFFFF"/>
              </w:rPr>
              <w:t>, S. (2023). The Modelling of ICT Literacy, Work Engagement, and Personal Knowledge Management to Enhance Teacher Creativity. Asian Journal of Management, Entrepreneurship and Social Science, 3(03), 164-192.</w:t>
            </w:r>
          </w:p>
          <w:p w14:paraId="2B838901" w14:textId="77777777" w:rsidR="0088083E" w:rsidRPr="007B3F07" w:rsidRDefault="0088083E" w:rsidP="00473D45">
            <w:pPr>
              <w:ind w:left="885" w:hanging="885"/>
              <w:rPr>
                <w:color w:val="000000" w:themeColor="text1"/>
                <w:sz w:val="24"/>
                <w:szCs w:val="24"/>
                <w:shd w:val="clear" w:color="auto" w:fill="FFFFFF"/>
              </w:rPr>
            </w:pPr>
          </w:p>
          <w:p w14:paraId="1353CE52" w14:textId="77777777" w:rsidR="001C4B94" w:rsidRPr="007B3F07" w:rsidRDefault="001C4B94" w:rsidP="00473D45">
            <w:pPr>
              <w:ind w:left="885" w:hanging="885"/>
              <w:rPr>
                <w:color w:val="000000" w:themeColor="text1"/>
                <w:sz w:val="24"/>
                <w:szCs w:val="24"/>
                <w:shd w:val="clear" w:color="auto" w:fill="FFFFFF"/>
              </w:rPr>
            </w:pPr>
            <w:r w:rsidRPr="007B3F07">
              <w:rPr>
                <w:color w:val="000000" w:themeColor="text1"/>
                <w:sz w:val="24"/>
                <w:szCs w:val="24"/>
                <w:lang w:val="id-ID"/>
              </w:rPr>
              <w:t xml:space="preserve">Hair, J. F., Hult, G. T., Ringle, C. M., &amp; Sarstedt, M. (2014). </w:t>
            </w:r>
            <w:r w:rsidRPr="007B3F07">
              <w:rPr>
                <w:iCs/>
                <w:color w:val="000000" w:themeColor="text1"/>
                <w:sz w:val="24"/>
                <w:szCs w:val="24"/>
                <w:lang w:val="id-ID"/>
              </w:rPr>
              <w:t>A primer partial least squaresstructural equation modeling (PLS-SEM)</w:t>
            </w:r>
            <w:r w:rsidRPr="007B3F07">
              <w:rPr>
                <w:color w:val="000000" w:themeColor="text1"/>
                <w:sz w:val="24"/>
                <w:szCs w:val="24"/>
                <w:lang w:val="id-ID"/>
              </w:rPr>
              <w:t>. SAGE Publications.</w:t>
            </w:r>
          </w:p>
          <w:p w14:paraId="111ED5E4" w14:textId="77777777" w:rsidR="001C4B94" w:rsidRPr="007B3F07" w:rsidRDefault="001C4B94" w:rsidP="00473D45">
            <w:pPr>
              <w:pStyle w:val="Default"/>
              <w:ind w:left="743" w:hanging="743"/>
              <w:rPr>
                <w:rFonts w:ascii="Times New Roman" w:hAnsi="Times New Roman" w:cs="Times New Roman"/>
                <w:color w:val="000000" w:themeColor="text1"/>
              </w:rPr>
            </w:pPr>
          </w:p>
        </w:tc>
      </w:tr>
      <w:tr w:rsidR="001C4B94" w:rsidRPr="007B3F07" w14:paraId="054F7307" w14:textId="77777777" w:rsidTr="001C4B94">
        <w:tc>
          <w:tcPr>
            <w:tcW w:w="9214" w:type="dxa"/>
          </w:tcPr>
          <w:p w14:paraId="105E1B71" w14:textId="77777777" w:rsidR="001C4B94" w:rsidRPr="007B3F07" w:rsidRDefault="0019788B" w:rsidP="00473D45">
            <w:pPr>
              <w:spacing w:after="120"/>
              <w:jc w:val="both"/>
              <w:rPr>
                <w:color w:val="000000" w:themeColor="text1"/>
                <w:sz w:val="24"/>
                <w:szCs w:val="24"/>
              </w:rPr>
            </w:pPr>
            <w:hyperlink r:id="rId9" w:history="1">
              <w:r w:rsidR="001C4B94" w:rsidRPr="007B3F07">
                <w:rPr>
                  <w:rStyle w:val="Hyperlink"/>
                  <w:color w:val="000000" w:themeColor="text1"/>
                  <w:sz w:val="24"/>
                  <w:szCs w:val="24"/>
                </w:rPr>
                <w:t>https://media.neliti.com/media/publications/87751-ID-pengaruh-kepuasan-kerja-terhadap-disipli.pdf</w:t>
              </w:r>
            </w:hyperlink>
          </w:p>
        </w:tc>
      </w:tr>
      <w:tr w:rsidR="001C4B94" w:rsidRPr="007B3F07" w14:paraId="1C3EA0B0" w14:textId="77777777" w:rsidTr="001C4B94">
        <w:tc>
          <w:tcPr>
            <w:tcW w:w="9214" w:type="dxa"/>
          </w:tcPr>
          <w:p w14:paraId="53FC9721" w14:textId="77777777" w:rsidR="001C4B94" w:rsidRPr="007B3F07" w:rsidRDefault="0019788B" w:rsidP="00473D45">
            <w:pPr>
              <w:spacing w:after="120"/>
              <w:ind w:left="743" w:hanging="743"/>
              <w:rPr>
                <w:bCs/>
                <w:color w:val="000000" w:themeColor="text1"/>
                <w:sz w:val="24"/>
                <w:szCs w:val="24"/>
              </w:rPr>
            </w:pPr>
            <w:hyperlink r:id="rId10" w:history="1">
              <w:r w:rsidR="001C4B94" w:rsidRPr="007B3F07">
                <w:rPr>
                  <w:rStyle w:val="Hyperlink"/>
                  <w:bCs/>
                  <w:color w:val="000000" w:themeColor="text1"/>
                  <w:sz w:val="24"/>
                  <w:szCs w:val="24"/>
                </w:rPr>
                <w:t>https://referensi.data.kemdikbud.go.id/index11.php?kode=286300&amp;level=2</w:t>
              </w:r>
            </w:hyperlink>
            <w:r w:rsidR="001C4B94" w:rsidRPr="007B3F07">
              <w:rPr>
                <w:bCs/>
                <w:color w:val="000000" w:themeColor="text1"/>
                <w:sz w:val="24"/>
                <w:szCs w:val="24"/>
              </w:rPr>
              <w:t xml:space="preserve"> </w:t>
            </w:r>
          </w:p>
        </w:tc>
      </w:tr>
      <w:tr w:rsidR="001C4B94" w:rsidRPr="007B3F07" w14:paraId="0DCE224C" w14:textId="77777777" w:rsidTr="001C4B94">
        <w:tc>
          <w:tcPr>
            <w:tcW w:w="9214" w:type="dxa"/>
          </w:tcPr>
          <w:p w14:paraId="29A72F4B" w14:textId="77777777" w:rsidR="001C4B94" w:rsidRPr="007B3F07" w:rsidRDefault="0019788B" w:rsidP="00473D45">
            <w:pPr>
              <w:spacing w:after="120"/>
              <w:ind w:left="743" w:hanging="743"/>
              <w:rPr>
                <w:bCs/>
                <w:color w:val="000000" w:themeColor="text1"/>
                <w:sz w:val="24"/>
                <w:szCs w:val="24"/>
              </w:rPr>
            </w:pPr>
            <w:hyperlink r:id="rId11" w:history="1">
              <w:r w:rsidR="001C4B94" w:rsidRPr="007B3F07">
                <w:rPr>
                  <w:rStyle w:val="Hyperlink"/>
                  <w:bCs/>
                  <w:color w:val="000000" w:themeColor="text1"/>
                  <w:sz w:val="24"/>
                  <w:szCs w:val="24"/>
                </w:rPr>
                <w:t>https://www.researchgate.net/publication/249901126_Shared_Leadership_for_Teacher_and_Student_Learning</w:t>
              </w:r>
            </w:hyperlink>
            <w:r w:rsidR="001C4B94" w:rsidRPr="007B3F07">
              <w:rPr>
                <w:bCs/>
                <w:color w:val="000000" w:themeColor="text1"/>
                <w:sz w:val="24"/>
                <w:szCs w:val="24"/>
              </w:rPr>
              <w:t xml:space="preserve"> </w:t>
            </w:r>
          </w:p>
        </w:tc>
      </w:tr>
      <w:tr w:rsidR="001C4B94" w:rsidRPr="007B3F07" w14:paraId="6994D184" w14:textId="77777777" w:rsidTr="001C4B94">
        <w:tc>
          <w:tcPr>
            <w:tcW w:w="9214" w:type="dxa"/>
          </w:tcPr>
          <w:p w14:paraId="38066D1D" w14:textId="77777777" w:rsidR="001C4B94" w:rsidRPr="007B3F07" w:rsidRDefault="001C4B94" w:rsidP="00473D45">
            <w:pPr>
              <w:autoSpaceDE w:val="0"/>
              <w:autoSpaceDN w:val="0"/>
              <w:adjustRightInd w:val="0"/>
              <w:spacing w:after="120"/>
              <w:ind w:left="743" w:hanging="743"/>
              <w:jc w:val="both"/>
              <w:rPr>
                <w:color w:val="000000" w:themeColor="text1"/>
                <w:sz w:val="24"/>
                <w:szCs w:val="24"/>
                <w:lang w:val="id-ID"/>
              </w:rPr>
            </w:pPr>
            <w:r w:rsidRPr="007B3F07">
              <w:rPr>
                <w:color w:val="000000" w:themeColor="text1"/>
                <w:sz w:val="24"/>
                <w:szCs w:val="24"/>
                <w:lang w:val="id-ID"/>
              </w:rPr>
              <w:t xml:space="preserve">Hu, L., &amp; Bentler, P. M. (1999). Cutoff criteria for fit indexes in covariance structure analysis: Conventional criteria versus new alternatives. </w:t>
            </w:r>
            <w:r w:rsidRPr="007B3F07">
              <w:rPr>
                <w:iCs/>
                <w:color w:val="000000" w:themeColor="text1"/>
                <w:sz w:val="24"/>
                <w:szCs w:val="24"/>
                <w:lang w:val="id-ID"/>
              </w:rPr>
              <w:t>Structural Equation Modeling: A Multidisciplinary Journal</w:t>
            </w:r>
            <w:r w:rsidRPr="007B3F07">
              <w:rPr>
                <w:color w:val="000000" w:themeColor="text1"/>
                <w:sz w:val="24"/>
                <w:szCs w:val="24"/>
                <w:lang w:val="id-ID"/>
              </w:rPr>
              <w:t xml:space="preserve">, </w:t>
            </w:r>
            <w:r w:rsidRPr="007B3F07">
              <w:rPr>
                <w:iCs/>
                <w:color w:val="000000" w:themeColor="text1"/>
                <w:sz w:val="24"/>
                <w:szCs w:val="24"/>
                <w:lang w:val="id-ID"/>
              </w:rPr>
              <w:t>6</w:t>
            </w:r>
            <w:r w:rsidRPr="007B3F07">
              <w:rPr>
                <w:color w:val="000000" w:themeColor="text1"/>
                <w:sz w:val="24"/>
                <w:szCs w:val="24"/>
                <w:lang w:val="id-ID"/>
              </w:rPr>
              <w:t>(1), 1–55.</w:t>
            </w:r>
          </w:p>
        </w:tc>
      </w:tr>
      <w:tr w:rsidR="001C4B94" w:rsidRPr="007B3F07" w14:paraId="04FC064A" w14:textId="77777777" w:rsidTr="001C4B94">
        <w:tc>
          <w:tcPr>
            <w:tcW w:w="9214" w:type="dxa"/>
          </w:tcPr>
          <w:p w14:paraId="0D36A8F2" w14:textId="77777777" w:rsidR="001C4B94" w:rsidRPr="00857283" w:rsidRDefault="001C4B94" w:rsidP="00473D45">
            <w:pPr>
              <w:spacing w:after="120"/>
              <w:ind w:left="743" w:hanging="743"/>
              <w:jc w:val="both"/>
              <w:rPr>
                <w:rStyle w:val="Hyperlink"/>
                <w:color w:val="000000" w:themeColor="text1"/>
                <w:sz w:val="24"/>
                <w:szCs w:val="24"/>
                <w:u w:val="none"/>
                <w:lang w:val="id-ID"/>
              </w:rPr>
            </w:pPr>
            <w:r w:rsidRPr="00857283">
              <w:rPr>
                <w:rStyle w:val="Hyperlink"/>
                <w:color w:val="000000" w:themeColor="text1"/>
                <w:sz w:val="24"/>
                <w:szCs w:val="24"/>
                <w:u w:val="none"/>
                <w:lang w:val="id-ID"/>
              </w:rPr>
              <w:t xml:space="preserve">Ilahi, Dede Kurnia., Mukzam, Mochamad. Djudi., dan Prasetya, Arik. “Pengaruh Kepuasan Kerja terhadap Disiplin Kerja dan Komitmen Organisasional (Studi pada Karyawan PT. PLN (Persero) Distribusi Jawab Timur area Malang)”. </w:t>
            </w:r>
            <w:r w:rsidRPr="00857283">
              <w:rPr>
                <w:rStyle w:val="Hyperlink"/>
                <w:i/>
                <w:color w:val="000000" w:themeColor="text1"/>
                <w:sz w:val="24"/>
                <w:szCs w:val="24"/>
                <w:u w:val="none"/>
                <w:lang w:val="id-ID"/>
              </w:rPr>
              <w:t xml:space="preserve">Jurnal Administrasi Bisnis, </w:t>
            </w:r>
            <w:r w:rsidRPr="00857283">
              <w:rPr>
                <w:rStyle w:val="Hyperlink"/>
                <w:iCs/>
                <w:color w:val="000000" w:themeColor="text1"/>
                <w:sz w:val="24"/>
                <w:szCs w:val="24"/>
                <w:u w:val="none"/>
                <w:lang w:val="id-ID"/>
              </w:rPr>
              <w:t>44</w:t>
            </w:r>
            <w:r w:rsidRPr="00857283">
              <w:rPr>
                <w:rStyle w:val="Hyperlink"/>
                <w:color w:val="000000" w:themeColor="text1"/>
                <w:sz w:val="24"/>
                <w:szCs w:val="24"/>
                <w:u w:val="none"/>
                <w:lang w:val="id-ID"/>
              </w:rPr>
              <w:t>. No. 1. (Maret 2017).</w:t>
            </w:r>
          </w:p>
        </w:tc>
      </w:tr>
      <w:tr w:rsidR="001C4B94" w:rsidRPr="007B3F07" w14:paraId="6C26F454" w14:textId="77777777" w:rsidTr="001C4B94">
        <w:tc>
          <w:tcPr>
            <w:tcW w:w="9214" w:type="dxa"/>
          </w:tcPr>
          <w:p w14:paraId="5389E51A" w14:textId="77777777" w:rsidR="001C4B94" w:rsidRPr="00857283" w:rsidRDefault="001C4B94" w:rsidP="00473D45">
            <w:pPr>
              <w:spacing w:after="120"/>
              <w:ind w:left="743" w:hanging="743"/>
              <w:rPr>
                <w:color w:val="000000" w:themeColor="text1"/>
                <w:sz w:val="24"/>
                <w:szCs w:val="24"/>
                <w:lang w:val="id-ID"/>
              </w:rPr>
            </w:pPr>
            <w:r w:rsidRPr="00857283">
              <w:rPr>
                <w:color w:val="000000" w:themeColor="text1"/>
                <w:sz w:val="24"/>
                <w:szCs w:val="24"/>
                <w:lang w:val="id-ID"/>
              </w:rPr>
              <w:t>Jones, T.O., &amp; W.E. Sasser. 1995. Why Satisfied Customers Defect”, Harvard Business Review, November-December, pp. 88-99.</w:t>
            </w:r>
          </w:p>
        </w:tc>
      </w:tr>
      <w:tr w:rsidR="001C4B94" w:rsidRPr="007B3F07" w14:paraId="761E7148" w14:textId="77777777" w:rsidTr="001C4B94">
        <w:tc>
          <w:tcPr>
            <w:tcW w:w="9214" w:type="dxa"/>
          </w:tcPr>
          <w:p w14:paraId="2D782B36" w14:textId="77777777" w:rsidR="001C4B94" w:rsidRPr="00857283" w:rsidRDefault="001C4B94" w:rsidP="00473D45">
            <w:pPr>
              <w:spacing w:after="120"/>
              <w:ind w:left="743" w:hanging="743"/>
              <w:rPr>
                <w:bCs/>
                <w:color w:val="000000" w:themeColor="text1"/>
                <w:sz w:val="24"/>
                <w:szCs w:val="24"/>
                <w:lang w:val="id-ID"/>
              </w:rPr>
            </w:pPr>
            <w:r w:rsidRPr="00857283">
              <w:rPr>
                <w:bCs/>
                <w:color w:val="000000" w:themeColor="text1"/>
                <w:sz w:val="24"/>
                <w:szCs w:val="24"/>
                <w:lang w:val="id-ID"/>
              </w:rPr>
              <w:t>Kemendikbud. “Jumlah Data Satuan Pendidikan (Sekolah) per Kabupaten/Kota: Kota Tangerang Selatan”. Juni 2021.</w:t>
            </w:r>
          </w:p>
        </w:tc>
      </w:tr>
      <w:tr w:rsidR="001C4B94" w:rsidRPr="007B3F07" w14:paraId="02594760" w14:textId="77777777" w:rsidTr="001C4B94">
        <w:tc>
          <w:tcPr>
            <w:tcW w:w="9214" w:type="dxa"/>
          </w:tcPr>
          <w:p w14:paraId="08ECDFFB" w14:textId="77777777" w:rsidR="001C4B94" w:rsidRPr="00857283" w:rsidRDefault="001C4B94" w:rsidP="00473D45">
            <w:pPr>
              <w:spacing w:after="120"/>
              <w:ind w:left="743" w:hanging="743"/>
              <w:jc w:val="both"/>
              <w:rPr>
                <w:color w:val="000000" w:themeColor="text1"/>
                <w:sz w:val="24"/>
                <w:szCs w:val="24"/>
                <w:shd w:val="clear" w:color="auto" w:fill="FFFFFF"/>
                <w:lang w:val="id-ID"/>
              </w:rPr>
            </w:pPr>
            <w:r w:rsidRPr="00857283">
              <w:rPr>
                <w:color w:val="000000" w:themeColor="text1"/>
                <w:sz w:val="24"/>
                <w:szCs w:val="24"/>
                <w:lang w:val="id-ID"/>
              </w:rPr>
              <w:t>Kinman, Gail and Russell Kinman, 2001,”The Role of Motivation to Learn in Management Education”, Journal of Workplace Learning, Vol.13 No.4 p. 132-143.</w:t>
            </w:r>
          </w:p>
        </w:tc>
      </w:tr>
      <w:tr w:rsidR="001C4B94" w:rsidRPr="007B3F07" w14:paraId="33B62B80" w14:textId="77777777" w:rsidTr="001C4B94">
        <w:tc>
          <w:tcPr>
            <w:tcW w:w="9214" w:type="dxa"/>
          </w:tcPr>
          <w:p w14:paraId="3613E147" w14:textId="77777777" w:rsidR="001C4B94" w:rsidRPr="00857283" w:rsidRDefault="001C4B94" w:rsidP="00473D45">
            <w:pPr>
              <w:spacing w:after="120"/>
              <w:ind w:left="743" w:hanging="743"/>
              <w:jc w:val="both"/>
              <w:rPr>
                <w:rStyle w:val="Hyperlink"/>
                <w:color w:val="000000" w:themeColor="text1"/>
                <w:sz w:val="24"/>
                <w:szCs w:val="24"/>
                <w:u w:val="none"/>
                <w:lang w:val="id-ID"/>
              </w:rPr>
            </w:pPr>
            <w:r w:rsidRPr="00857283">
              <w:rPr>
                <w:rStyle w:val="Hyperlink"/>
                <w:color w:val="000000" w:themeColor="text1"/>
                <w:sz w:val="24"/>
                <w:szCs w:val="24"/>
                <w:u w:val="none"/>
                <w:lang w:val="id-ID"/>
              </w:rPr>
              <w:t xml:space="preserve">Koustelios, Athanasios D., dan Bagiatis, Konstantinos. “The Employee Satisfaction Inventory (ESI): Debelopment of Scale to Measure Satisfaction of Greek Employees”. </w:t>
            </w:r>
            <w:r w:rsidRPr="00857283">
              <w:rPr>
                <w:rStyle w:val="Hyperlink"/>
                <w:i/>
                <w:iCs/>
                <w:color w:val="000000" w:themeColor="text1"/>
                <w:sz w:val="24"/>
                <w:szCs w:val="24"/>
                <w:u w:val="none"/>
                <w:lang w:val="id-ID"/>
              </w:rPr>
              <w:t>Journal Educational and Psychological Measurement</w:t>
            </w:r>
            <w:r w:rsidRPr="00857283">
              <w:rPr>
                <w:rStyle w:val="Hyperlink"/>
                <w:color w:val="000000" w:themeColor="text1"/>
                <w:sz w:val="24"/>
                <w:szCs w:val="24"/>
                <w:u w:val="none"/>
                <w:lang w:val="id-ID"/>
              </w:rPr>
              <w:t xml:space="preserve">, 57. No. 3. (Juni, 1997): 469 – 476. </w:t>
            </w:r>
          </w:p>
        </w:tc>
      </w:tr>
      <w:tr w:rsidR="001C4B94" w:rsidRPr="007B3F07" w14:paraId="61F31A73" w14:textId="77777777" w:rsidTr="001C4B94">
        <w:tc>
          <w:tcPr>
            <w:tcW w:w="9214" w:type="dxa"/>
          </w:tcPr>
          <w:p w14:paraId="6EAF9BA6" w14:textId="77777777" w:rsidR="001C4B94" w:rsidRPr="00857283" w:rsidRDefault="001C4B94" w:rsidP="00473D45">
            <w:pPr>
              <w:spacing w:after="120"/>
              <w:ind w:left="743" w:hanging="743"/>
              <w:rPr>
                <w:bCs/>
                <w:color w:val="000000" w:themeColor="text1"/>
                <w:sz w:val="24"/>
                <w:szCs w:val="24"/>
                <w:lang w:val="id-ID"/>
              </w:rPr>
            </w:pPr>
            <w:r w:rsidRPr="00857283">
              <w:rPr>
                <w:bCs/>
                <w:color w:val="000000" w:themeColor="text1"/>
                <w:sz w:val="24"/>
                <w:szCs w:val="24"/>
                <w:lang w:val="id-ID"/>
              </w:rPr>
              <w:t xml:space="preserve">Maciuniene, Rasa Nedzinskalte dan Merkyte, Simona. “Shared Leadership of Teachers through their Interpersonal Communication Competence”. </w:t>
            </w:r>
            <w:r w:rsidRPr="00857283">
              <w:rPr>
                <w:bCs/>
                <w:i/>
                <w:iCs/>
                <w:color w:val="000000" w:themeColor="text1"/>
                <w:sz w:val="24"/>
                <w:szCs w:val="24"/>
                <w:lang w:val="id-ID"/>
              </w:rPr>
              <w:t>Journal of Acta Paedagogial Vilnesa</w:t>
            </w:r>
            <w:r w:rsidRPr="00857283">
              <w:rPr>
                <w:bCs/>
                <w:color w:val="000000" w:themeColor="text1"/>
                <w:sz w:val="24"/>
                <w:szCs w:val="24"/>
                <w:lang w:val="id-ID"/>
              </w:rPr>
              <w:t xml:space="preserve"> 42. (2019): 85 – 98. </w:t>
            </w:r>
          </w:p>
        </w:tc>
      </w:tr>
      <w:tr w:rsidR="001C4B94" w:rsidRPr="007B3F07" w14:paraId="38915869" w14:textId="77777777" w:rsidTr="001C4B94">
        <w:tc>
          <w:tcPr>
            <w:tcW w:w="9214" w:type="dxa"/>
          </w:tcPr>
          <w:p w14:paraId="464AA464" w14:textId="77777777" w:rsidR="001C4B94" w:rsidRPr="00857283" w:rsidRDefault="001C4B94" w:rsidP="00473D45">
            <w:pPr>
              <w:spacing w:after="120"/>
              <w:ind w:left="743" w:hanging="743"/>
              <w:jc w:val="both"/>
              <w:rPr>
                <w:color w:val="000000" w:themeColor="text1"/>
                <w:sz w:val="24"/>
                <w:szCs w:val="24"/>
                <w:lang w:val="id-ID"/>
              </w:rPr>
            </w:pPr>
            <w:r w:rsidRPr="00857283">
              <w:rPr>
                <w:color w:val="000000" w:themeColor="text1"/>
                <w:sz w:val="24"/>
                <w:szCs w:val="24"/>
                <w:lang w:val="id-ID"/>
              </w:rPr>
              <w:t>Mathis, R.L dan Jackson. 2011. Human Resource Management. Jakarta : Salemba Empat.</w:t>
            </w:r>
          </w:p>
        </w:tc>
      </w:tr>
      <w:tr w:rsidR="001C4B94" w:rsidRPr="007B3F07" w14:paraId="11479F8D" w14:textId="77777777" w:rsidTr="001C4B94">
        <w:tc>
          <w:tcPr>
            <w:tcW w:w="9214" w:type="dxa"/>
          </w:tcPr>
          <w:p w14:paraId="3AF983F2" w14:textId="77777777" w:rsidR="001C4B94" w:rsidRPr="00857283" w:rsidRDefault="001C4B94" w:rsidP="00473D45">
            <w:pPr>
              <w:spacing w:after="120"/>
              <w:ind w:left="743" w:hanging="743"/>
              <w:rPr>
                <w:bCs/>
                <w:i/>
                <w:iCs/>
                <w:color w:val="000000" w:themeColor="text1"/>
                <w:sz w:val="24"/>
                <w:szCs w:val="24"/>
                <w:lang w:val="id-ID"/>
              </w:rPr>
            </w:pPr>
            <w:r w:rsidRPr="00857283">
              <w:rPr>
                <w:bCs/>
                <w:color w:val="000000" w:themeColor="text1"/>
                <w:sz w:val="24"/>
                <w:szCs w:val="24"/>
                <w:lang w:val="id-ID"/>
              </w:rPr>
              <w:t xml:space="preserve">Mcshane, Steven L., dan VonGlinow, Mary Ann. </w:t>
            </w:r>
            <w:r w:rsidRPr="00857283">
              <w:rPr>
                <w:bCs/>
                <w:i/>
                <w:iCs/>
                <w:color w:val="000000" w:themeColor="text1"/>
                <w:sz w:val="24"/>
                <w:szCs w:val="24"/>
                <w:lang w:val="id-ID"/>
              </w:rPr>
              <w:t xml:space="preserve">Organizational Behavior </w:t>
            </w:r>
            <w:r w:rsidRPr="00857283">
              <w:rPr>
                <w:bCs/>
                <w:color w:val="000000" w:themeColor="text1"/>
                <w:sz w:val="24"/>
                <w:szCs w:val="24"/>
                <w:lang w:val="id-ID"/>
              </w:rPr>
              <w:t>5</w:t>
            </w:r>
            <w:r w:rsidRPr="00857283">
              <w:rPr>
                <w:bCs/>
                <w:color w:val="000000" w:themeColor="text1"/>
                <w:sz w:val="24"/>
                <w:szCs w:val="24"/>
                <w:vertAlign w:val="superscript"/>
                <w:lang w:val="id-ID"/>
              </w:rPr>
              <w:t>ed</w:t>
            </w:r>
            <w:r w:rsidRPr="00857283">
              <w:rPr>
                <w:bCs/>
                <w:color w:val="000000" w:themeColor="text1"/>
                <w:sz w:val="24"/>
                <w:szCs w:val="24"/>
                <w:lang w:val="id-ID"/>
              </w:rPr>
              <w:t>. New York: McGraw-Hill, 2010.</w:t>
            </w:r>
          </w:p>
        </w:tc>
      </w:tr>
      <w:tr w:rsidR="001C4B94" w:rsidRPr="007B3F07" w14:paraId="10BBE65B" w14:textId="77777777" w:rsidTr="001C4B94">
        <w:tc>
          <w:tcPr>
            <w:tcW w:w="9214" w:type="dxa"/>
          </w:tcPr>
          <w:p w14:paraId="03C0A663" w14:textId="77777777" w:rsidR="001C4B94" w:rsidRPr="00857283" w:rsidRDefault="001C4B94" w:rsidP="00500DFD">
            <w:pPr>
              <w:ind w:left="743" w:hanging="743"/>
              <w:rPr>
                <w:bCs/>
                <w:color w:val="000000" w:themeColor="text1"/>
                <w:sz w:val="24"/>
                <w:szCs w:val="24"/>
                <w:lang w:val="id-ID"/>
              </w:rPr>
            </w:pPr>
            <w:r w:rsidRPr="00857283">
              <w:rPr>
                <w:bCs/>
                <w:color w:val="000000" w:themeColor="text1"/>
                <w:sz w:val="24"/>
                <w:szCs w:val="24"/>
                <w:lang w:val="id-ID"/>
              </w:rPr>
              <w:t xml:space="preserve">Meyer, John P., dan Allen, Natalie. “Commitment to Organizations and Occupations: Extension and Test of a Three-Component Conceptualization”. </w:t>
            </w:r>
            <w:r w:rsidRPr="00857283">
              <w:rPr>
                <w:bCs/>
                <w:i/>
                <w:iCs/>
                <w:color w:val="000000" w:themeColor="text1"/>
                <w:sz w:val="24"/>
                <w:szCs w:val="24"/>
                <w:lang w:val="id-ID"/>
              </w:rPr>
              <w:t xml:space="preserve">Journal of Applied Psychology </w:t>
            </w:r>
            <w:r w:rsidRPr="00857283">
              <w:rPr>
                <w:bCs/>
                <w:color w:val="000000" w:themeColor="text1"/>
                <w:sz w:val="24"/>
                <w:szCs w:val="24"/>
                <w:lang w:val="id-ID"/>
              </w:rPr>
              <w:t>78. No. 4. (1993): 538 – 551.</w:t>
            </w:r>
          </w:p>
        </w:tc>
      </w:tr>
      <w:tr w:rsidR="001C4B94" w:rsidRPr="007B3F07" w14:paraId="526A71D6" w14:textId="77777777" w:rsidTr="001C4B94">
        <w:tc>
          <w:tcPr>
            <w:tcW w:w="9214" w:type="dxa"/>
          </w:tcPr>
          <w:p w14:paraId="1380E1FD" w14:textId="48B5EE82" w:rsidR="001C4B94" w:rsidRPr="00857283" w:rsidRDefault="001C4B94" w:rsidP="00500DFD">
            <w:pPr>
              <w:ind w:left="743" w:hanging="743"/>
              <w:rPr>
                <w:color w:val="000000" w:themeColor="text1"/>
                <w:sz w:val="24"/>
                <w:szCs w:val="24"/>
                <w:lang w:val="id-ID"/>
              </w:rPr>
            </w:pPr>
          </w:p>
        </w:tc>
      </w:tr>
      <w:tr w:rsidR="001C4B94" w:rsidRPr="007B3F07" w14:paraId="140D4105" w14:textId="77777777" w:rsidTr="001C4B94">
        <w:tc>
          <w:tcPr>
            <w:tcW w:w="9214" w:type="dxa"/>
          </w:tcPr>
          <w:p w14:paraId="34C56700" w14:textId="77777777" w:rsidR="001C4B94" w:rsidRPr="0012332D" w:rsidRDefault="001C4B94" w:rsidP="00473D45">
            <w:pPr>
              <w:spacing w:after="120"/>
              <w:ind w:left="743" w:hanging="743"/>
              <w:jc w:val="both"/>
              <w:rPr>
                <w:color w:val="000000" w:themeColor="text1"/>
                <w:sz w:val="24"/>
                <w:szCs w:val="24"/>
                <w:shd w:val="clear" w:color="auto" w:fill="FFFFFF"/>
                <w:lang w:val="id-ID"/>
              </w:rPr>
            </w:pPr>
            <w:r w:rsidRPr="0012332D">
              <w:rPr>
                <w:color w:val="000000" w:themeColor="text1"/>
                <w:sz w:val="24"/>
                <w:szCs w:val="24"/>
                <w:shd w:val="clear" w:color="auto" w:fill="FFFFFF"/>
                <w:lang w:val="id-ID"/>
              </w:rPr>
              <w:t>Pratiwi, S. A. (2019). </w:t>
            </w:r>
            <w:r w:rsidRPr="0012332D">
              <w:rPr>
                <w:i/>
                <w:iCs/>
                <w:color w:val="000000" w:themeColor="text1"/>
                <w:sz w:val="24"/>
                <w:szCs w:val="24"/>
                <w:shd w:val="clear" w:color="auto" w:fill="FFFFFF"/>
                <w:lang w:val="id-ID"/>
              </w:rPr>
              <w:t>Pengaruh Komitmen Afektif terhadap Kinerja Karyawan pada Kantor Sekretariat Daerah Kota Dumai dengan Organizational Citizenship Behavior (Ocb) Sebagai Variabel Intervening</w:t>
            </w:r>
            <w:r w:rsidRPr="0012332D">
              <w:rPr>
                <w:color w:val="000000" w:themeColor="text1"/>
                <w:sz w:val="24"/>
                <w:szCs w:val="24"/>
                <w:shd w:val="clear" w:color="auto" w:fill="FFFFFF"/>
                <w:lang w:val="id-ID"/>
              </w:rPr>
              <w:t> (Doctoral dissertation, Universitas Negeri Padang).</w:t>
            </w:r>
          </w:p>
        </w:tc>
      </w:tr>
      <w:tr w:rsidR="001C4B94" w:rsidRPr="007B3F07" w14:paraId="77743C41" w14:textId="77777777" w:rsidTr="001C4B94">
        <w:tc>
          <w:tcPr>
            <w:tcW w:w="9214" w:type="dxa"/>
          </w:tcPr>
          <w:p w14:paraId="5B84245F" w14:textId="77777777" w:rsidR="001C4B94" w:rsidRPr="0012332D" w:rsidRDefault="001C4B94" w:rsidP="00473D45">
            <w:pPr>
              <w:spacing w:after="120"/>
              <w:ind w:left="743" w:hanging="743"/>
              <w:rPr>
                <w:bCs/>
                <w:color w:val="000000" w:themeColor="text1"/>
                <w:sz w:val="24"/>
                <w:szCs w:val="24"/>
                <w:lang w:val="id-ID"/>
              </w:rPr>
            </w:pPr>
            <w:r w:rsidRPr="0012332D">
              <w:rPr>
                <w:bCs/>
                <w:color w:val="000000" w:themeColor="text1"/>
                <w:sz w:val="24"/>
                <w:szCs w:val="24"/>
                <w:lang w:val="id-ID"/>
              </w:rPr>
              <w:t xml:space="preserve">Printy, Susan M., dan Marks, Helen M. “Shared Leadership for Teacher and Student Learning”. </w:t>
            </w:r>
            <w:r w:rsidRPr="0012332D">
              <w:rPr>
                <w:bCs/>
                <w:i/>
                <w:iCs/>
                <w:color w:val="000000" w:themeColor="text1"/>
                <w:sz w:val="24"/>
                <w:szCs w:val="24"/>
                <w:lang w:val="id-ID"/>
              </w:rPr>
              <w:t>Journal Theory Into Practice</w:t>
            </w:r>
            <w:r w:rsidRPr="0012332D">
              <w:rPr>
                <w:bCs/>
                <w:color w:val="000000" w:themeColor="text1"/>
                <w:sz w:val="24"/>
                <w:szCs w:val="24"/>
                <w:lang w:val="id-ID"/>
              </w:rPr>
              <w:t xml:space="preserve"> 45. No. 2. (May, 2006): 125 – 132.</w:t>
            </w:r>
          </w:p>
        </w:tc>
      </w:tr>
      <w:tr w:rsidR="001C4B94" w:rsidRPr="007B3F07" w14:paraId="32311B7C" w14:textId="77777777" w:rsidTr="001C4B94">
        <w:tc>
          <w:tcPr>
            <w:tcW w:w="9214" w:type="dxa"/>
          </w:tcPr>
          <w:p w14:paraId="41389175" w14:textId="77777777" w:rsidR="001C4B94" w:rsidRPr="0012332D" w:rsidRDefault="001C4B94" w:rsidP="00473D45">
            <w:pPr>
              <w:spacing w:after="120"/>
              <w:ind w:left="743" w:hanging="743"/>
              <w:rPr>
                <w:bCs/>
                <w:color w:val="000000" w:themeColor="text1"/>
                <w:sz w:val="24"/>
                <w:szCs w:val="24"/>
                <w:lang w:val="id-ID"/>
              </w:rPr>
            </w:pPr>
            <w:r w:rsidRPr="0012332D">
              <w:rPr>
                <w:bCs/>
                <w:color w:val="000000" w:themeColor="text1"/>
                <w:sz w:val="24"/>
                <w:szCs w:val="24"/>
                <w:lang w:val="id-ID"/>
              </w:rPr>
              <w:lastRenderedPageBreak/>
              <w:t xml:space="preserve">Ramdhana, Anjar., Mangundjaya, Wustari L., dan Nugroho, Ahmad Cahyo. “Pengaruh Kualitas Hubungan Sesama Anggota Tim dan Kepemimpinan Bersama terhadap Efektivitas Tim pada Organisasi Publik”. </w:t>
            </w:r>
            <w:r w:rsidRPr="0012332D">
              <w:rPr>
                <w:bCs/>
                <w:i/>
                <w:iCs/>
                <w:color w:val="000000" w:themeColor="text1"/>
                <w:sz w:val="24"/>
                <w:szCs w:val="24"/>
                <w:lang w:val="id-ID"/>
              </w:rPr>
              <w:t xml:space="preserve">Jurnal Ilmiah Manajemen </w:t>
            </w:r>
            <w:r w:rsidRPr="0012332D">
              <w:rPr>
                <w:bCs/>
                <w:color w:val="000000" w:themeColor="text1"/>
                <w:sz w:val="24"/>
                <w:szCs w:val="24"/>
                <w:lang w:val="id-ID"/>
              </w:rPr>
              <w:t>8. No. 2 (Juni, 2018): 732 – 392.</w:t>
            </w:r>
          </w:p>
        </w:tc>
      </w:tr>
      <w:tr w:rsidR="001C4B94" w:rsidRPr="007B3F07" w14:paraId="00F2092C" w14:textId="77777777" w:rsidTr="001C4B94">
        <w:tc>
          <w:tcPr>
            <w:tcW w:w="9214" w:type="dxa"/>
          </w:tcPr>
          <w:p w14:paraId="20F81FB1" w14:textId="77777777" w:rsidR="001C4B94" w:rsidRPr="0012332D" w:rsidRDefault="001C4B94" w:rsidP="00473D45">
            <w:pPr>
              <w:autoSpaceDE w:val="0"/>
              <w:autoSpaceDN w:val="0"/>
              <w:adjustRightInd w:val="0"/>
              <w:spacing w:after="120"/>
              <w:ind w:left="743" w:hanging="743"/>
              <w:jc w:val="both"/>
              <w:rPr>
                <w:color w:val="000000" w:themeColor="text1"/>
                <w:sz w:val="24"/>
                <w:szCs w:val="24"/>
                <w:lang w:val="id-ID"/>
              </w:rPr>
            </w:pPr>
            <w:r w:rsidRPr="0012332D">
              <w:rPr>
                <w:color w:val="000000" w:themeColor="text1"/>
                <w:sz w:val="24"/>
                <w:szCs w:val="24"/>
                <w:lang w:val="id-ID"/>
              </w:rPr>
              <w:t xml:space="preserve">Reuben M. Baron and David A. Kenny. 1986. </w:t>
            </w:r>
            <w:r w:rsidRPr="0012332D">
              <w:rPr>
                <w:i/>
                <w:iCs/>
                <w:color w:val="000000" w:themeColor="text1"/>
                <w:sz w:val="24"/>
                <w:szCs w:val="24"/>
                <w:lang w:val="id-ID"/>
              </w:rPr>
              <w:t>The Moderator-Mediator Variabel Distinction In Social Psychological Research: Conceptual Strategic and Statistical Considerations</w:t>
            </w:r>
            <w:r w:rsidRPr="0012332D">
              <w:rPr>
                <w:color w:val="000000" w:themeColor="text1"/>
                <w:sz w:val="24"/>
                <w:szCs w:val="24"/>
                <w:lang w:val="id-ID"/>
              </w:rPr>
              <w:t xml:space="preserve">, Journal of Personality and Social Psychologi. Vol. 51, No. 6, 1173-1182. Americal Pshcological Association, Inc. </w:t>
            </w:r>
          </w:p>
          <w:p w14:paraId="69E49341" w14:textId="77777777" w:rsidR="001C4B94" w:rsidRPr="0012332D" w:rsidRDefault="001C4B94" w:rsidP="00473D45">
            <w:pPr>
              <w:autoSpaceDE w:val="0"/>
              <w:autoSpaceDN w:val="0"/>
              <w:adjustRightInd w:val="0"/>
              <w:spacing w:after="120"/>
              <w:ind w:left="743" w:hanging="743"/>
              <w:jc w:val="both"/>
              <w:rPr>
                <w:color w:val="000000" w:themeColor="text1"/>
                <w:sz w:val="24"/>
                <w:szCs w:val="24"/>
                <w:lang w:val="id-ID"/>
              </w:rPr>
            </w:pPr>
            <w:r w:rsidRPr="0012332D">
              <w:rPr>
                <w:bCs/>
                <w:iCs/>
                <w:color w:val="000000" w:themeColor="text1"/>
                <w:sz w:val="24"/>
                <w:szCs w:val="24"/>
                <w:lang w:val="id-ID"/>
              </w:rPr>
              <w:t>Robbins, S. P., &amp; Judge, T. A. (2008). Perilaku organisasi edisi ke-12. Jakarta: Salemba Empat, 11</w:t>
            </w:r>
          </w:p>
        </w:tc>
      </w:tr>
      <w:tr w:rsidR="001C4B94" w:rsidRPr="007B3F07" w14:paraId="72922051" w14:textId="77777777" w:rsidTr="001C4B94">
        <w:tc>
          <w:tcPr>
            <w:tcW w:w="9214" w:type="dxa"/>
          </w:tcPr>
          <w:p w14:paraId="60568751" w14:textId="77777777" w:rsidR="001C4B94" w:rsidRPr="0012332D" w:rsidRDefault="001C4B94" w:rsidP="00473D45">
            <w:pPr>
              <w:spacing w:after="120"/>
              <w:ind w:left="743" w:hanging="743"/>
              <w:jc w:val="both"/>
              <w:rPr>
                <w:color w:val="000000" w:themeColor="text1"/>
                <w:sz w:val="24"/>
                <w:szCs w:val="24"/>
                <w:lang w:val="id-ID"/>
              </w:rPr>
            </w:pPr>
            <w:r w:rsidRPr="0012332D">
              <w:rPr>
                <w:color w:val="000000" w:themeColor="text1"/>
                <w:sz w:val="24"/>
                <w:szCs w:val="24"/>
                <w:lang w:val="id-ID"/>
              </w:rPr>
              <w:t xml:space="preserve">Sugiyono. </w:t>
            </w:r>
            <w:r w:rsidRPr="0012332D">
              <w:rPr>
                <w:i/>
                <w:color w:val="000000" w:themeColor="text1"/>
                <w:sz w:val="24"/>
                <w:szCs w:val="24"/>
                <w:lang w:val="id-ID"/>
              </w:rPr>
              <w:t>Metode Penelitian Kuantitatif Kualitatif dan R&amp;D</w:t>
            </w:r>
            <w:r w:rsidRPr="0012332D">
              <w:rPr>
                <w:color w:val="000000" w:themeColor="text1"/>
                <w:sz w:val="24"/>
                <w:szCs w:val="24"/>
                <w:lang w:val="id-ID"/>
              </w:rPr>
              <w:t>. Bandung: Alfabeta, 2016.</w:t>
            </w:r>
          </w:p>
        </w:tc>
      </w:tr>
      <w:tr w:rsidR="001C4B94" w:rsidRPr="007B3F07" w14:paraId="6155D161" w14:textId="77777777" w:rsidTr="001C4B94">
        <w:tc>
          <w:tcPr>
            <w:tcW w:w="9214" w:type="dxa"/>
          </w:tcPr>
          <w:p w14:paraId="6AEEAC53" w14:textId="77777777" w:rsidR="001C4B94" w:rsidRPr="0012332D" w:rsidRDefault="001C4B94" w:rsidP="00473D45">
            <w:pPr>
              <w:spacing w:after="120"/>
              <w:ind w:left="743" w:hanging="743"/>
              <w:jc w:val="both"/>
              <w:rPr>
                <w:color w:val="000000" w:themeColor="text1"/>
                <w:sz w:val="24"/>
                <w:szCs w:val="24"/>
                <w:lang w:val="id-ID"/>
              </w:rPr>
            </w:pPr>
            <w:r w:rsidRPr="0012332D">
              <w:rPr>
                <w:color w:val="000000" w:themeColor="text1"/>
                <w:sz w:val="24"/>
                <w:szCs w:val="24"/>
                <w:lang w:val="id-ID"/>
              </w:rPr>
              <w:t xml:space="preserve">Syamsulhaq., Suddin, Alwi., dan Erni, Widajanti. “Pengaruh Kompensasi, Kepemimpinan dan Komitmen Organisasi terhadap Kepuasan Kerja Karyawan (Survei pada Pegawai Dinas Perhubungan Kabupaten Sragen”. </w:t>
            </w:r>
            <w:r w:rsidRPr="0012332D">
              <w:rPr>
                <w:i/>
                <w:iCs/>
                <w:color w:val="000000" w:themeColor="text1"/>
                <w:sz w:val="24"/>
                <w:szCs w:val="24"/>
                <w:lang w:val="id-ID"/>
              </w:rPr>
              <w:t>Jurnal Manajemen Sumber Daya Manusia</w:t>
            </w:r>
            <w:r w:rsidRPr="0012332D">
              <w:rPr>
                <w:color w:val="000000" w:themeColor="text1"/>
                <w:sz w:val="24"/>
                <w:szCs w:val="24"/>
                <w:lang w:val="id-ID"/>
              </w:rPr>
              <w:t xml:space="preserve"> 13, No. 2 (Desember, 2019): 310-317. </w:t>
            </w:r>
          </w:p>
        </w:tc>
      </w:tr>
      <w:tr w:rsidR="001C4B94" w:rsidRPr="007B3F07" w14:paraId="3DAD468E" w14:textId="77777777" w:rsidTr="001C4B94">
        <w:tc>
          <w:tcPr>
            <w:tcW w:w="9214" w:type="dxa"/>
          </w:tcPr>
          <w:p w14:paraId="344E5F5D" w14:textId="77777777" w:rsidR="001C4B94" w:rsidRPr="0012332D" w:rsidRDefault="001C4B94" w:rsidP="00500DFD">
            <w:pPr>
              <w:ind w:left="743" w:hanging="743"/>
              <w:jc w:val="both"/>
              <w:rPr>
                <w:color w:val="000000" w:themeColor="text1"/>
                <w:sz w:val="24"/>
                <w:szCs w:val="24"/>
                <w:lang w:val="id-ID"/>
              </w:rPr>
            </w:pPr>
            <w:r w:rsidRPr="0012332D">
              <w:rPr>
                <w:rStyle w:val="Hyperlink"/>
                <w:color w:val="000000" w:themeColor="text1"/>
                <w:sz w:val="24"/>
                <w:szCs w:val="24"/>
                <w:u w:val="none"/>
                <w:lang w:val="id-ID"/>
              </w:rPr>
              <w:t>Tania, Anastasia., dan Sutanto, Eddy M. “</w:t>
            </w:r>
            <w:r w:rsidRPr="0012332D">
              <w:rPr>
                <w:color w:val="000000" w:themeColor="text1"/>
                <w:sz w:val="24"/>
                <w:szCs w:val="24"/>
                <w:lang w:val="id-ID"/>
              </w:rPr>
              <w:t xml:space="preserve">Pengaruh Motivasi Kerja dan Kepuasan Kerja terhadap Komitmen Organisasional Karyawan PT. DAI Knife di Surabaya”. </w:t>
            </w:r>
            <w:r w:rsidRPr="0012332D">
              <w:rPr>
                <w:i/>
                <w:color w:val="000000" w:themeColor="text1"/>
                <w:sz w:val="24"/>
                <w:szCs w:val="24"/>
                <w:lang w:val="id-ID"/>
              </w:rPr>
              <w:t xml:space="preserve">Jurnal AGORA, </w:t>
            </w:r>
            <w:r w:rsidRPr="0012332D">
              <w:rPr>
                <w:iCs/>
                <w:color w:val="000000" w:themeColor="text1"/>
                <w:sz w:val="24"/>
                <w:szCs w:val="24"/>
                <w:lang w:val="id-ID"/>
              </w:rPr>
              <w:t>1. No. 3</w:t>
            </w:r>
            <w:r w:rsidRPr="0012332D">
              <w:rPr>
                <w:i/>
                <w:color w:val="000000" w:themeColor="text1"/>
                <w:sz w:val="24"/>
                <w:szCs w:val="24"/>
                <w:lang w:val="id-ID"/>
              </w:rPr>
              <w:t xml:space="preserve">. </w:t>
            </w:r>
            <w:r w:rsidRPr="0012332D">
              <w:rPr>
                <w:color w:val="000000" w:themeColor="text1"/>
                <w:sz w:val="24"/>
                <w:szCs w:val="24"/>
                <w:lang w:val="id-ID"/>
              </w:rPr>
              <w:t>(2013).</w:t>
            </w:r>
          </w:p>
        </w:tc>
      </w:tr>
      <w:tr w:rsidR="001C4B94" w:rsidRPr="007B3F07" w14:paraId="5D90B76F" w14:textId="77777777" w:rsidTr="001C4B94">
        <w:tc>
          <w:tcPr>
            <w:tcW w:w="9214" w:type="dxa"/>
          </w:tcPr>
          <w:p w14:paraId="22B15AD5" w14:textId="77777777" w:rsidR="00500DFD" w:rsidRDefault="00500DFD" w:rsidP="00500DFD">
            <w:pPr>
              <w:ind w:left="743" w:hanging="743"/>
              <w:jc w:val="both"/>
              <w:rPr>
                <w:color w:val="000000" w:themeColor="text1"/>
                <w:sz w:val="24"/>
                <w:szCs w:val="24"/>
                <w:shd w:val="clear" w:color="auto" w:fill="FFFFFF"/>
                <w:lang w:val="id-ID"/>
              </w:rPr>
            </w:pPr>
          </w:p>
          <w:p w14:paraId="077639B6" w14:textId="77777777" w:rsidR="001C4B94" w:rsidRPr="007B3F07" w:rsidRDefault="001C4B94" w:rsidP="00500DFD">
            <w:pPr>
              <w:ind w:left="743" w:hanging="743"/>
              <w:jc w:val="both"/>
              <w:rPr>
                <w:color w:val="000000" w:themeColor="text1"/>
                <w:sz w:val="24"/>
                <w:szCs w:val="24"/>
                <w:shd w:val="clear" w:color="auto" w:fill="FFFFFF"/>
                <w:lang w:val="id-ID"/>
              </w:rPr>
            </w:pPr>
            <w:r w:rsidRPr="007B3F07">
              <w:rPr>
                <w:color w:val="000000" w:themeColor="text1"/>
                <w:sz w:val="24"/>
                <w:szCs w:val="24"/>
                <w:shd w:val="clear" w:color="auto" w:fill="FFFFFF"/>
                <w:lang w:val="id-ID"/>
              </w:rPr>
              <w:t>Walpole, Ronald E dan Raymond H Myers. 1995. </w:t>
            </w:r>
            <w:r w:rsidRPr="007B3F07">
              <w:rPr>
                <w:iCs/>
                <w:color w:val="000000" w:themeColor="text1"/>
                <w:sz w:val="24"/>
                <w:szCs w:val="24"/>
                <w:shd w:val="clear" w:color="auto" w:fill="FFFFFF"/>
                <w:lang w:val="id-ID"/>
              </w:rPr>
              <w:t>Ilmu Peluang dan Statistika Untuk Insinyur dan Ilmuan Edisi ke 4</w:t>
            </w:r>
            <w:r w:rsidRPr="007B3F07">
              <w:rPr>
                <w:color w:val="000000" w:themeColor="text1"/>
                <w:sz w:val="24"/>
                <w:szCs w:val="24"/>
                <w:shd w:val="clear" w:color="auto" w:fill="FFFFFF"/>
                <w:lang w:val="id-ID"/>
              </w:rPr>
              <w:t>. Terjemahan oleh R.K. Sembiring. Penerbit ITB : Bandung.</w:t>
            </w:r>
          </w:p>
        </w:tc>
      </w:tr>
    </w:tbl>
    <w:p w14:paraId="24529593" w14:textId="77777777" w:rsidR="00E6029C" w:rsidRPr="00F22E1E" w:rsidRDefault="00E6029C" w:rsidP="000A5FED">
      <w:pPr>
        <w:pStyle w:val="PdgnlChapter"/>
      </w:pPr>
    </w:p>
    <w:sectPr w:rsidR="00E6029C" w:rsidRPr="00F22E1E" w:rsidSect="009940FF">
      <w:headerReference w:type="even" r:id="rId12"/>
      <w:headerReference w:type="default" r:id="rId13"/>
      <w:footerReference w:type="first" r:id="rId14"/>
      <w:pgSz w:w="11907" w:h="16840" w:code="9"/>
      <w:pgMar w:top="1418" w:right="1418" w:bottom="1418" w:left="1701" w:header="1134" w:footer="1134" w:gutter="0"/>
      <w:pgNumType w:start="1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153F2" w14:textId="77777777" w:rsidR="0019788B" w:rsidRDefault="0019788B" w:rsidP="00D36068">
      <w:r>
        <w:separator/>
      </w:r>
    </w:p>
  </w:endnote>
  <w:endnote w:type="continuationSeparator" w:id="0">
    <w:p w14:paraId="7D89A47A" w14:textId="77777777" w:rsidR="0019788B" w:rsidRDefault="0019788B" w:rsidP="00D3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sarivo">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3906" w14:textId="19950C9A" w:rsidR="00596A4C" w:rsidRPr="00596A4C" w:rsidRDefault="0019788B" w:rsidP="00596A4C">
    <w:pPr>
      <w:pStyle w:val="Footer"/>
      <w:pBdr>
        <w:top w:val="single" w:sz="4" w:space="1" w:color="auto"/>
      </w:pBdr>
      <w:spacing w:before="240"/>
      <w:rPr>
        <w: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B18BC" w14:textId="77777777" w:rsidR="0019788B" w:rsidRDefault="0019788B" w:rsidP="00D36068">
      <w:r>
        <w:separator/>
      </w:r>
    </w:p>
  </w:footnote>
  <w:footnote w:type="continuationSeparator" w:id="0">
    <w:p w14:paraId="1AA8B90C" w14:textId="77777777" w:rsidR="0019788B" w:rsidRDefault="0019788B" w:rsidP="00D36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2E1E1" w14:textId="3A9A867C" w:rsidR="00097958" w:rsidRPr="003D5B84" w:rsidRDefault="0019788B" w:rsidP="00C07BEF">
    <w:pPr>
      <w:pStyle w:val="Header"/>
      <w:tabs>
        <w:tab w:val="clear" w:pos="4320"/>
        <w:tab w:val="clear" w:pos="8640"/>
        <w:tab w:val="right" w:pos="851"/>
        <w:tab w:val="left" w:pos="3405"/>
        <w:tab w:val="right" w:pos="8789"/>
      </w:tabs>
      <w:spacing w:after="240"/>
    </w:pPr>
  </w:p>
  <w:p w14:paraId="5180D4E6" w14:textId="77777777" w:rsidR="00466E3E" w:rsidRDefault="00466E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0268" w14:textId="77777777" w:rsidR="00097958" w:rsidRPr="003D5B84" w:rsidRDefault="0019788B" w:rsidP="0094367D">
    <w:pPr>
      <w:pStyle w:val="Header"/>
      <w:ind w:right="360" w:firstLine="360"/>
    </w:pPr>
  </w:p>
  <w:p w14:paraId="47B45D36" w14:textId="77777777" w:rsidR="00466E3E" w:rsidRDefault="00466E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513FF"/>
    <w:multiLevelType w:val="hybridMultilevel"/>
    <w:tmpl w:val="23D63EFC"/>
    <w:lvl w:ilvl="0" w:tplc="66343A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E3F3879"/>
    <w:multiLevelType w:val="hybridMultilevel"/>
    <w:tmpl w:val="57A0062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48AC3214"/>
    <w:multiLevelType w:val="hybridMultilevel"/>
    <w:tmpl w:val="5CA6C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006C1"/>
    <w:multiLevelType w:val="hybridMultilevel"/>
    <w:tmpl w:val="FAD8D76A"/>
    <w:lvl w:ilvl="0" w:tplc="50FAF2EC">
      <w:numFmt w:val="bullet"/>
      <w:lvlText w:val=""/>
      <w:lvlJc w:val="left"/>
      <w:pPr>
        <w:ind w:left="1080" w:hanging="360"/>
      </w:pPr>
      <w:rPr>
        <w:rFonts w:ascii="Symbol" w:eastAsia="Times New Roman"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5D5675C4"/>
    <w:multiLevelType w:val="hybridMultilevel"/>
    <w:tmpl w:val="525CF9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0515C"/>
    <w:multiLevelType w:val="hybridMultilevel"/>
    <w:tmpl w:val="EDE86A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8214D"/>
    <w:multiLevelType w:val="hybridMultilevel"/>
    <w:tmpl w:val="1EF60AF0"/>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23E0953"/>
    <w:multiLevelType w:val="hybridMultilevel"/>
    <w:tmpl w:val="A81021E8"/>
    <w:lvl w:ilvl="0" w:tplc="5F0018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5"/>
  </w:num>
  <w:num w:numId="3">
    <w:abstractNumId w:val="8"/>
  </w:num>
  <w:num w:numId="4">
    <w:abstractNumId w:val="3"/>
  </w:num>
  <w:num w:numId="5">
    <w:abstractNumId w:val="2"/>
  </w:num>
  <w:num w:numId="6">
    <w:abstractNumId w:val="9"/>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06"/>
    <w:rsid w:val="00033D8B"/>
    <w:rsid w:val="00034BC3"/>
    <w:rsid w:val="00057EF7"/>
    <w:rsid w:val="0008730C"/>
    <w:rsid w:val="00087782"/>
    <w:rsid w:val="000A5FED"/>
    <w:rsid w:val="000D78E0"/>
    <w:rsid w:val="0012332D"/>
    <w:rsid w:val="0018258A"/>
    <w:rsid w:val="00184234"/>
    <w:rsid w:val="0019788B"/>
    <w:rsid w:val="001B4056"/>
    <w:rsid w:val="001C4B94"/>
    <w:rsid w:val="00225B32"/>
    <w:rsid w:val="00227AF7"/>
    <w:rsid w:val="00261D36"/>
    <w:rsid w:val="00266F1E"/>
    <w:rsid w:val="0027662E"/>
    <w:rsid w:val="00295981"/>
    <w:rsid w:val="002A377E"/>
    <w:rsid w:val="002E2914"/>
    <w:rsid w:val="003A3BBE"/>
    <w:rsid w:val="00466E3E"/>
    <w:rsid w:val="004A2143"/>
    <w:rsid w:val="004D0692"/>
    <w:rsid w:val="004D6116"/>
    <w:rsid w:val="004E0683"/>
    <w:rsid w:val="00500DFD"/>
    <w:rsid w:val="0056646E"/>
    <w:rsid w:val="005A306D"/>
    <w:rsid w:val="005C6179"/>
    <w:rsid w:val="005D67E8"/>
    <w:rsid w:val="005E5FEB"/>
    <w:rsid w:val="00610D44"/>
    <w:rsid w:val="00667623"/>
    <w:rsid w:val="006C08E6"/>
    <w:rsid w:val="006C0A83"/>
    <w:rsid w:val="00703D58"/>
    <w:rsid w:val="00740E0E"/>
    <w:rsid w:val="00742A55"/>
    <w:rsid w:val="007517E1"/>
    <w:rsid w:val="007641BE"/>
    <w:rsid w:val="0077018A"/>
    <w:rsid w:val="00790087"/>
    <w:rsid w:val="007E1A2F"/>
    <w:rsid w:val="0082743C"/>
    <w:rsid w:val="00857283"/>
    <w:rsid w:val="0088083E"/>
    <w:rsid w:val="008824F7"/>
    <w:rsid w:val="0088287A"/>
    <w:rsid w:val="008C5868"/>
    <w:rsid w:val="008D0710"/>
    <w:rsid w:val="00930294"/>
    <w:rsid w:val="00944F51"/>
    <w:rsid w:val="00990117"/>
    <w:rsid w:val="009940FF"/>
    <w:rsid w:val="009C5CB5"/>
    <w:rsid w:val="009D1576"/>
    <w:rsid w:val="00A468D9"/>
    <w:rsid w:val="00AC03B3"/>
    <w:rsid w:val="00AF6617"/>
    <w:rsid w:val="00B214E5"/>
    <w:rsid w:val="00B737E8"/>
    <w:rsid w:val="00BA0BB0"/>
    <w:rsid w:val="00BA23C2"/>
    <w:rsid w:val="00C531C8"/>
    <w:rsid w:val="00C660A6"/>
    <w:rsid w:val="00C87C2A"/>
    <w:rsid w:val="00CB2A06"/>
    <w:rsid w:val="00CB3584"/>
    <w:rsid w:val="00D213E8"/>
    <w:rsid w:val="00D36068"/>
    <w:rsid w:val="00D40B30"/>
    <w:rsid w:val="00D4680D"/>
    <w:rsid w:val="00D86AEC"/>
    <w:rsid w:val="00D9120C"/>
    <w:rsid w:val="00DB2331"/>
    <w:rsid w:val="00E27DE7"/>
    <w:rsid w:val="00E53C4E"/>
    <w:rsid w:val="00E6029C"/>
    <w:rsid w:val="00E726BD"/>
    <w:rsid w:val="00EA1058"/>
    <w:rsid w:val="00EB11C0"/>
    <w:rsid w:val="00F22E1E"/>
    <w:rsid w:val="00F41AD7"/>
    <w:rsid w:val="00F547AB"/>
    <w:rsid w:val="00F603B9"/>
    <w:rsid w:val="00FE5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07107"/>
  <w15:chartTrackingRefBased/>
  <w15:docId w15:val="{6D6B59EE-0657-4CA7-B319-2FF854B7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06"/>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rsid w:val="00F41A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rsid w:val="00BA0BB0"/>
    <w:pPr>
      <w:keepNext/>
      <w:keepLines/>
      <w:spacing w:before="280" w:after="80" w:line="276" w:lineRule="auto"/>
      <w:jc w:val="both"/>
      <w:outlineLvl w:val="2"/>
    </w:pPr>
    <w:rPr>
      <w:b/>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2A0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B2A06"/>
    <w:rPr>
      <w:color w:val="0000FF"/>
      <w:u w:val="single"/>
    </w:rPr>
  </w:style>
  <w:style w:type="paragraph" w:styleId="Header">
    <w:name w:val="header"/>
    <w:basedOn w:val="Normal"/>
    <w:link w:val="HeaderChar"/>
    <w:uiPriority w:val="99"/>
    <w:rsid w:val="00CB2A06"/>
    <w:pPr>
      <w:tabs>
        <w:tab w:val="center" w:pos="4320"/>
        <w:tab w:val="right" w:pos="8640"/>
      </w:tabs>
    </w:pPr>
  </w:style>
  <w:style w:type="character" w:customStyle="1" w:styleId="HeaderChar">
    <w:name w:val="Header Char"/>
    <w:basedOn w:val="DefaultParagraphFont"/>
    <w:link w:val="Header"/>
    <w:uiPriority w:val="99"/>
    <w:rsid w:val="00CB2A06"/>
    <w:rPr>
      <w:rFonts w:ascii="Times New Roman" w:eastAsia="Times New Roman" w:hAnsi="Times New Roman" w:cs="Times New Roman"/>
      <w:sz w:val="20"/>
      <w:szCs w:val="20"/>
      <w:lang w:val="en-US"/>
    </w:rPr>
  </w:style>
  <w:style w:type="paragraph" w:styleId="Footer">
    <w:name w:val="footer"/>
    <w:basedOn w:val="Normal"/>
    <w:link w:val="FooterChar"/>
    <w:rsid w:val="00CB2A06"/>
    <w:pPr>
      <w:tabs>
        <w:tab w:val="center" w:pos="4320"/>
        <w:tab w:val="right" w:pos="8640"/>
      </w:tabs>
    </w:pPr>
  </w:style>
  <w:style w:type="character" w:customStyle="1" w:styleId="FooterChar">
    <w:name w:val="Footer Char"/>
    <w:basedOn w:val="DefaultParagraphFont"/>
    <w:link w:val="Footer"/>
    <w:rsid w:val="00CB2A06"/>
    <w:rPr>
      <w:rFonts w:ascii="Times New Roman" w:eastAsia="Times New Roman" w:hAnsi="Times New Roman" w:cs="Times New Roman"/>
      <w:sz w:val="20"/>
      <w:szCs w:val="20"/>
      <w:lang w:val="en-US"/>
    </w:rPr>
  </w:style>
  <w:style w:type="character" w:styleId="PageNumber">
    <w:name w:val="page number"/>
    <w:basedOn w:val="DefaultParagraphFont"/>
    <w:rsid w:val="00CB2A06"/>
  </w:style>
  <w:style w:type="paragraph" w:styleId="Title">
    <w:name w:val="Title"/>
    <w:aliases w:val="Pdgnl_Title"/>
    <w:basedOn w:val="Normal"/>
    <w:link w:val="TitleChar"/>
    <w:qFormat/>
    <w:rsid w:val="00CB2A06"/>
    <w:pPr>
      <w:jc w:val="center"/>
    </w:pPr>
    <w:rPr>
      <w:b/>
      <w:bCs/>
      <w:sz w:val="28"/>
      <w:szCs w:val="24"/>
      <w:lang w:val="id-ID"/>
    </w:rPr>
  </w:style>
  <w:style w:type="character" w:customStyle="1" w:styleId="TitleChar">
    <w:name w:val="Title Char"/>
    <w:aliases w:val="Pdgnl_Title Char"/>
    <w:basedOn w:val="DefaultParagraphFont"/>
    <w:link w:val="Title"/>
    <w:rsid w:val="00CB2A06"/>
    <w:rPr>
      <w:rFonts w:ascii="Times New Roman" w:eastAsia="Times New Roman" w:hAnsi="Times New Roman" w:cs="Times New Roman"/>
      <w:b/>
      <w:bCs/>
      <w:sz w:val="28"/>
      <w:szCs w:val="24"/>
    </w:rPr>
  </w:style>
  <w:style w:type="character" w:customStyle="1" w:styleId="apple-style-span">
    <w:name w:val="apple-style-span"/>
    <w:basedOn w:val="DefaultParagraphFont"/>
    <w:rsid w:val="00CB2A06"/>
  </w:style>
  <w:style w:type="character" w:customStyle="1" w:styleId="UnresolvedMention">
    <w:name w:val="Unresolved Mention"/>
    <w:basedOn w:val="DefaultParagraphFont"/>
    <w:uiPriority w:val="99"/>
    <w:semiHidden/>
    <w:unhideWhenUsed/>
    <w:rsid w:val="00225B32"/>
    <w:rPr>
      <w:color w:val="605E5C"/>
      <w:shd w:val="clear" w:color="auto" w:fill="E1DFDD"/>
    </w:rPr>
  </w:style>
  <w:style w:type="paragraph" w:styleId="ListParagraph">
    <w:name w:val="List Paragraph"/>
    <w:basedOn w:val="Normal"/>
    <w:uiPriority w:val="34"/>
    <w:qFormat/>
    <w:rsid w:val="00225B32"/>
    <w:pPr>
      <w:ind w:left="720"/>
      <w:contextualSpacing/>
    </w:pPr>
  </w:style>
  <w:style w:type="character" w:customStyle="1" w:styleId="Heading3Char">
    <w:name w:val="Heading 3 Char"/>
    <w:basedOn w:val="DefaultParagraphFont"/>
    <w:link w:val="Heading3"/>
    <w:uiPriority w:val="9"/>
    <w:rsid w:val="00BA0BB0"/>
    <w:rPr>
      <w:rFonts w:ascii="Times New Roman" w:eastAsia="Times New Roman" w:hAnsi="Times New Roman" w:cs="Times New Roman"/>
      <w:b/>
      <w:sz w:val="28"/>
      <w:szCs w:val="28"/>
      <w:lang w:eastAsia="id-ID"/>
    </w:rPr>
  </w:style>
  <w:style w:type="paragraph" w:customStyle="1" w:styleId="PdgnlReferences">
    <w:name w:val="Pdgnl_References"/>
    <w:basedOn w:val="Normal"/>
    <w:link w:val="PdgnlReferencesChar"/>
    <w:qFormat/>
    <w:rsid w:val="005E5FEB"/>
    <w:pPr>
      <w:spacing w:after="240"/>
      <w:ind w:left="720" w:hanging="720"/>
      <w:jc w:val="both"/>
    </w:pPr>
    <w:rPr>
      <w:bCs/>
      <w:color w:val="000000" w:themeColor="text1"/>
      <w:sz w:val="24"/>
      <w:szCs w:val="24"/>
      <w:shd w:val="clear" w:color="auto" w:fill="FFFFFF"/>
    </w:rPr>
  </w:style>
  <w:style w:type="character" w:customStyle="1" w:styleId="PdgnlReferencesChar">
    <w:name w:val="Pdgnl_References Char"/>
    <w:basedOn w:val="DefaultParagraphFont"/>
    <w:link w:val="PdgnlReferences"/>
    <w:rsid w:val="005E5FEB"/>
    <w:rPr>
      <w:rFonts w:ascii="Times New Roman" w:eastAsia="Times New Roman" w:hAnsi="Times New Roman" w:cs="Times New Roman"/>
      <w:bCs/>
      <w:color w:val="000000" w:themeColor="text1"/>
      <w:sz w:val="24"/>
      <w:szCs w:val="24"/>
      <w:lang w:val="en-US"/>
    </w:rPr>
  </w:style>
  <w:style w:type="paragraph" w:customStyle="1" w:styleId="PdgnlAuthor">
    <w:name w:val="Pdgnl_Author"/>
    <w:basedOn w:val="Normal"/>
    <w:link w:val="PdgnlAuthorChar"/>
    <w:qFormat/>
    <w:rsid w:val="00057EF7"/>
    <w:pPr>
      <w:jc w:val="center"/>
    </w:pPr>
    <w:rPr>
      <w:b/>
      <w:bCs/>
      <w:sz w:val="22"/>
      <w:szCs w:val="22"/>
      <w:lang w:val="id-ID"/>
    </w:rPr>
  </w:style>
  <w:style w:type="paragraph" w:customStyle="1" w:styleId="PdgnlAbstract">
    <w:name w:val="Pdgnl_Abstract"/>
    <w:basedOn w:val="Normal"/>
    <w:link w:val="PdgnlAbstractChar"/>
    <w:qFormat/>
    <w:rsid w:val="00AC03B3"/>
    <w:pPr>
      <w:spacing w:before="120"/>
      <w:jc w:val="both"/>
    </w:pPr>
  </w:style>
  <w:style w:type="character" w:customStyle="1" w:styleId="PdgnlAuthorChar">
    <w:name w:val="Pdgnl_Author Char"/>
    <w:basedOn w:val="DefaultParagraphFont"/>
    <w:link w:val="PdgnlAuthor"/>
    <w:rsid w:val="00057EF7"/>
    <w:rPr>
      <w:rFonts w:ascii="Times New Roman" w:eastAsia="Times New Roman" w:hAnsi="Times New Roman" w:cs="Times New Roman"/>
      <w:b/>
      <w:bCs/>
    </w:rPr>
  </w:style>
  <w:style w:type="paragraph" w:customStyle="1" w:styleId="PdgnlMainText">
    <w:name w:val="Pdgnl_Main Text"/>
    <w:basedOn w:val="Normal"/>
    <w:link w:val="PdgnlMainTextChar"/>
    <w:qFormat/>
    <w:rsid w:val="000A5FED"/>
    <w:pPr>
      <w:pBdr>
        <w:between w:val="nil"/>
      </w:pBdr>
      <w:ind w:firstLine="425"/>
      <w:jc w:val="both"/>
    </w:pPr>
    <w:rPr>
      <w:sz w:val="24"/>
      <w:szCs w:val="24"/>
    </w:rPr>
  </w:style>
  <w:style w:type="character" w:customStyle="1" w:styleId="PdgnlAbstractChar">
    <w:name w:val="Pdgnl_Abstract Char"/>
    <w:basedOn w:val="DefaultParagraphFont"/>
    <w:link w:val="PdgnlAbstract"/>
    <w:rsid w:val="00AC03B3"/>
    <w:rPr>
      <w:rFonts w:ascii="Times New Roman" w:eastAsia="Times New Roman" w:hAnsi="Times New Roman" w:cs="Times New Roman"/>
      <w:sz w:val="20"/>
      <w:szCs w:val="20"/>
      <w:lang w:val="en-US"/>
    </w:rPr>
  </w:style>
  <w:style w:type="paragraph" w:customStyle="1" w:styleId="PdgnlChapter">
    <w:name w:val="Pdgnl_Chapter"/>
    <w:basedOn w:val="Heading3"/>
    <w:link w:val="PdgnlChapterChar"/>
    <w:qFormat/>
    <w:rsid w:val="000A5FED"/>
    <w:pPr>
      <w:spacing w:after="120" w:line="240" w:lineRule="auto"/>
      <w:jc w:val="left"/>
    </w:pPr>
  </w:style>
  <w:style w:type="character" w:customStyle="1" w:styleId="PdgnlMainTextChar">
    <w:name w:val="Pdgnl_Main Text Char"/>
    <w:basedOn w:val="DefaultParagraphFont"/>
    <w:link w:val="PdgnlMainText"/>
    <w:rsid w:val="000A5FED"/>
    <w:rPr>
      <w:rFonts w:ascii="Times New Roman" w:eastAsia="Times New Roman" w:hAnsi="Times New Roman" w:cs="Times New Roman"/>
      <w:sz w:val="24"/>
      <w:szCs w:val="24"/>
      <w:lang w:val="en-US"/>
    </w:rPr>
  </w:style>
  <w:style w:type="paragraph" w:customStyle="1" w:styleId="PdgnlSubChapter">
    <w:name w:val="Pdgnl_Sub Chapter"/>
    <w:basedOn w:val="Normal"/>
    <w:link w:val="PdgnlSubChapterChar"/>
    <w:qFormat/>
    <w:rsid w:val="00D86AEC"/>
    <w:pPr>
      <w:pBdr>
        <w:between w:val="nil"/>
      </w:pBdr>
      <w:spacing w:before="120"/>
      <w:jc w:val="both"/>
    </w:pPr>
    <w:rPr>
      <w:rFonts w:eastAsia="Rosarivo"/>
      <w:i/>
      <w:iCs/>
      <w:color w:val="000000"/>
      <w:sz w:val="24"/>
      <w:szCs w:val="24"/>
    </w:rPr>
  </w:style>
  <w:style w:type="character" w:customStyle="1" w:styleId="PdgnlChapterChar">
    <w:name w:val="Pdgnl_Chapter Char"/>
    <w:basedOn w:val="Heading3Char"/>
    <w:link w:val="PdgnlChapter"/>
    <w:rsid w:val="000A5FED"/>
    <w:rPr>
      <w:rFonts w:ascii="Times New Roman" w:eastAsia="Times New Roman" w:hAnsi="Times New Roman" w:cs="Times New Roman"/>
      <w:b/>
      <w:sz w:val="28"/>
      <w:szCs w:val="28"/>
      <w:lang w:eastAsia="id-ID"/>
    </w:rPr>
  </w:style>
  <w:style w:type="paragraph" w:customStyle="1" w:styleId="PdgnlAffiliation">
    <w:name w:val="Pdgnl_Affiliation"/>
    <w:basedOn w:val="Normal"/>
    <w:link w:val="PdgnlAffiliationChar"/>
    <w:qFormat/>
    <w:rsid w:val="00057EF7"/>
    <w:pPr>
      <w:jc w:val="center"/>
    </w:pPr>
    <w:rPr>
      <w:szCs w:val="18"/>
    </w:rPr>
  </w:style>
  <w:style w:type="character" w:customStyle="1" w:styleId="PdgnlSubChapterChar">
    <w:name w:val="Pdgnl_Sub Chapter Char"/>
    <w:basedOn w:val="DefaultParagraphFont"/>
    <w:link w:val="PdgnlSubChapter"/>
    <w:rsid w:val="00D86AEC"/>
    <w:rPr>
      <w:rFonts w:ascii="Times New Roman" w:eastAsia="Rosarivo" w:hAnsi="Times New Roman" w:cs="Times New Roman"/>
      <w:i/>
      <w:iCs/>
      <w:color w:val="000000"/>
      <w:sz w:val="24"/>
      <w:szCs w:val="24"/>
      <w:lang w:val="en-US"/>
    </w:rPr>
  </w:style>
  <w:style w:type="character" w:customStyle="1" w:styleId="PdgnlAffiliationChar">
    <w:name w:val="Pdgnl_Affiliation Char"/>
    <w:basedOn w:val="DefaultParagraphFont"/>
    <w:link w:val="PdgnlAffiliation"/>
    <w:rsid w:val="00057EF7"/>
    <w:rPr>
      <w:rFonts w:ascii="Times New Roman" w:eastAsia="Times New Roman" w:hAnsi="Times New Roman" w:cs="Times New Roman"/>
      <w:sz w:val="20"/>
      <w:szCs w:val="18"/>
      <w:lang w:val="en-US"/>
    </w:rPr>
  </w:style>
  <w:style w:type="paragraph" w:customStyle="1" w:styleId="JSLReferences">
    <w:name w:val="JSL_References"/>
    <w:basedOn w:val="Normal"/>
    <w:link w:val="JSLReferencesChar"/>
    <w:qFormat/>
    <w:rsid w:val="005E5FEB"/>
    <w:pPr>
      <w:spacing w:line="480" w:lineRule="auto"/>
      <w:ind w:left="720" w:hanging="720"/>
      <w:jc w:val="both"/>
    </w:pPr>
    <w:rPr>
      <w:bCs/>
      <w:color w:val="000000" w:themeColor="text1"/>
      <w:sz w:val="24"/>
      <w:szCs w:val="24"/>
      <w:shd w:val="clear" w:color="auto" w:fill="FFFFFF"/>
    </w:rPr>
  </w:style>
  <w:style w:type="character" w:customStyle="1" w:styleId="JSLReferencesChar">
    <w:name w:val="JSL_References Char"/>
    <w:basedOn w:val="DefaultParagraphFont"/>
    <w:link w:val="JSLReferences"/>
    <w:rsid w:val="005E5FEB"/>
    <w:rPr>
      <w:rFonts w:ascii="Times New Roman" w:eastAsia="Times New Roman" w:hAnsi="Times New Roman" w:cs="Times New Roman"/>
      <w:bCs/>
      <w:color w:val="000000" w:themeColor="text1"/>
      <w:sz w:val="24"/>
      <w:szCs w:val="24"/>
      <w:lang w:val="en-US"/>
    </w:rPr>
  </w:style>
  <w:style w:type="paragraph" w:customStyle="1" w:styleId="TableParagraph">
    <w:name w:val="Table Paragraph"/>
    <w:basedOn w:val="Normal"/>
    <w:uiPriority w:val="1"/>
    <w:qFormat/>
    <w:rsid w:val="0082743C"/>
    <w:pPr>
      <w:widowControl w:val="0"/>
      <w:autoSpaceDE w:val="0"/>
      <w:autoSpaceDN w:val="0"/>
    </w:pPr>
    <w:rPr>
      <w:sz w:val="22"/>
      <w:szCs w:val="22"/>
      <w:lang w:val="id"/>
    </w:rPr>
  </w:style>
  <w:style w:type="character" w:customStyle="1" w:styleId="Heading2Char">
    <w:name w:val="Heading 2 Char"/>
    <w:basedOn w:val="DefaultParagraphFont"/>
    <w:link w:val="Heading2"/>
    <w:uiPriority w:val="9"/>
    <w:semiHidden/>
    <w:rsid w:val="00F41AD7"/>
    <w:rPr>
      <w:rFonts w:asciiTheme="majorHAnsi" w:eastAsiaTheme="majorEastAsia" w:hAnsiTheme="majorHAnsi" w:cstheme="majorBidi"/>
      <w:color w:val="365F91" w:themeColor="accent1" w:themeShade="BF"/>
      <w:sz w:val="26"/>
      <w:szCs w:val="26"/>
      <w:lang w:val="en-US"/>
    </w:rPr>
  </w:style>
  <w:style w:type="table" w:styleId="PlainTable2">
    <w:name w:val="Plain Table 2"/>
    <w:basedOn w:val="TableNormal"/>
    <w:uiPriority w:val="42"/>
    <w:rsid w:val="00227AF7"/>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742A55"/>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249901126_Shared_Leadership_for_Teacher_and_Student_Lear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ferensi.data.kemdikbud.go.id/index11.php?kode=286300&amp;level=2" TargetMode="External"/><Relationship Id="rId4" Type="http://schemas.openxmlformats.org/officeDocument/2006/relationships/settings" Target="settings.xml"/><Relationship Id="rId9" Type="http://schemas.openxmlformats.org/officeDocument/2006/relationships/hyperlink" Target="https://media.neliti.com/media/publications/87751-ID-pengaruh-kepuasan-kerja-terhadap-disipli.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F11AA-19AE-4585-A4C3-3734C66B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6242</Words>
  <Characters>35582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Journal Pedagonal Template</vt:lpstr>
    </vt:vector>
  </TitlesOfParts>
  <Company/>
  <LinksUpToDate>false</LinksUpToDate>
  <CharactersWithSpaces>41741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Pedagonal Template</dc:title>
  <dc:subject/>
  <dc:creator>pedagonal@unpak.ac.id</dc:creator>
  <cp:keywords/>
  <dc:description/>
  <cp:lastModifiedBy>chandrasari.lisa@gmail.com</cp:lastModifiedBy>
  <cp:revision>4</cp:revision>
  <dcterms:created xsi:type="dcterms:W3CDTF">2024-02-07T06:21:00Z</dcterms:created>
  <dcterms:modified xsi:type="dcterms:W3CDTF">2024-02-07T06:57:00Z</dcterms:modified>
</cp:coreProperties>
</file>