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9918A" w14:textId="77777777" w:rsidR="0050634F" w:rsidRPr="00D456FF" w:rsidRDefault="0050634F" w:rsidP="0050634F">
      <w:pPr>
        <w:jc w:val="center"/>
        <w:rPr>
          <w:rFonts w:asciiTheme="majorBidi" w:hAnsiTheme="majorBidi" w:cstheme="majorBidi"/>
          <w:b/>
          <w:bCs/>
          <w:sz w:val="32"/>
          <w:szCs w:val="32"/>
          <w:rtl/>
          <w:lang w:bidi="ar-LY"/>
        </w:rPr>
      </w:pPr>
      <w:r w:rsidRPr="000D0E34">
        <w:rPr>
          <w:rFonts w:asciiTheme="majorBidi" w:hAnsiTheme="majorBidi" w:cstheme="majorBidi"/>
          <w:b/>
          <w:bCs/>
          <w:sz w:val="32"/>
          <w:szCs w:val="32"/>
          <w:lang w:bidi="ar-LY"/>
        </w:rPr>
        <w:t xml:space="preserve">Forecasting of Production Using Artificial Intelligence </w:t>
      </w:r>
    </w:p>
    <w:p w14:paraId="5CE381A7" w14:textId="77777777" w:rsidR="0050634F" w:rsidRPr="000D0E34" w:rsidRDefault="0050634F" w:rsidP="0050634F">
      <w:pPr>
        <w:jc w:val="center"/>
        <w:rPr>
          <w:rFonts w:asciiTheme="majorBidi" w:hAnsiTheme="majorBidi" w:cstheme="majorBidi"/>
          <w:sz w:val="28"/>
          <w:szCs w:val="28"/>
          <w:vertAlign w:val="superscript"/>
        </w:rPr>
      </w:pPr>
      <w:r w:rsidRPr="000D0E34">
        <w:rPr>
          <w:rFonts w:asciiTheme="majorBidi" w:hAnsiTheme="majorBidi" w:cstheme="majorBidi"/>
          <w:sz w:val="28"/>
          <w:szCs w:val="28"/>
        </w:rPr>
        <w:t>Salima</w:t>
      </w:r>
      <w:r>
        <w:rPr>
          <w:rFonts w:asciiTheme="majorBidi" w:hAnsiTheme="majorBidi" w:cstheme="majorBidi"/>
          <w:sz w:val="28"/>
          <w:szCs w:val="28"/>
        </w:rPr>
        <w:t xml:space="preserve"> </w:t>
      </w:r>
      <w:r w:rsidRPr="0080626F">
        <w:rPr>
          <w:rFonts w:asciiTheme="majorBidi" w:hAnsiTheme="majorBidi" w:cstheme="majorBidi"/>
          <w:sz w:val="28"/>
          <w:szCs w:val="28"/>
        </w:rPr>
        <w:t>A. Bilhassa</w:t>
      </w:r>
      <w:r>
        <w:rPr>
          <w:rFonts w:asciiTheme="majorBidi" w:hAnsiTheme="majorBidi" w:cstheme="majorBidi"/>
          <w:sz w:val="28"/>
          <w:szCs w:val="28"/>
        </w:rPr>
        <w:t>n</w:t>
      </w:r>
      <w:r w:rsidRPr="000D0E34">
        <w:rPr>
          <w:rFonts w:asciiTheme="majorBidi" w:hAnsiTheme="majorBidi" w:cstheme="majorBidi"/>
          <w:sz w:val="28"/>
          <w:szCs w:val="28"/>
          <w:lang w:bidi="ar-LY"/>
        </w:rPr>
        <w:t xml:space="preserve"> </w:t>
      </w:r>
      <w:r w:rsidRPr="000D0E34">
        <w:rPr>
          <w:rFonts w:asciiTheme="majorBidi" w:hAnsiTheme="majorBidi" w:cstheme="majorBidi"/>
          <w:sz w:val="28"/>
          <w:szCs w:val="28"/>
          <w:vertAlign w:val="superscript"/>
        </w:rPr>
        <w:t>1</w:t>
      </w:r>
      <w:r w:rsidRPr="000D0E34">
        <w:rPr>
          <w:rFonts w:asciiTheme="majorBidi" w:hAnsiTheme="majorBidi" w:cstheme="majorBidi"/>
          <w:sz w:val="28"/>
          <w:szCs w:val="28"/>
        </w:rPr>
        <w:t xml:space="preserve">, Abdelsalam El </w:t>
      </w:r>
      <w:proofErr w:type="spellStart"/>
      <w:r w:rsidRPr="000D0E34">
        <w:rPr>
          <w:rFonts w:asciiTheme="majorBidi" w:hAnsiTheme="majorBidi" w:cstheme="majorBidi"/>
          <w:sz w:val="28"/>
          <w:szCs w:val="28"/>
        </w:rPr>
        <w:t>jameli</w:t>
      </w:r>
      <w:proofErr w:type="spellEnd"/>
      <w:r w:rsidRPr="000D0E34">
        <w:rPr>
          <w:rFonts w:asciiTheme="majorBidi" w:hAnsiTheme="majorBidi" w:cstheme="majorBidi"/>
          <w:sz w:val="28"/>
          <w:szCs w:val="28"/>
        </w:rPr>
        <w:t xml:space="preserve"> </w:t>
      </w:r>
      <w:r w:rsidRPr="000D0E34">
        <w:rPr>
          <w:rFonts w:asciiTheme="majorBidi" w:hAnsiTheme="majorBidi" w:cstheme="majorBidi"/>
          <w:sz w:val="28"/>
          <w:szCs w:val="28"/>
          <w:vertAlign w:val="superscript"/>
        </w:rPr>
        <w:t>2</w:t>
      </w:r>
      <w:r w:rsidRPr="000D0E34">
        <w:rPr>
          <w:rFonts w:asciiTheme="majorBidi" w:hAnsiTheme="majorBidi" w:cstheme="majorBidi"/>
          <w:sz w:val="28"/>
          <w:szCs w:val="28"/>
        </w:rPr>
        <w:t>, Ahmed El majbri</w:t>
      </w:r>
      <w:r w:rsidRPr="000D0E34">
        <w:rPr>
          <w:rFonts w:asciiTheme="majorBidi" w:hAnsiTheme="majorBidi" w:cstheme="majorBidi"/>
          <w:sz w:val="28"/>
          <w:szCs w:val="28"/>
          <w:vertAlign w:val="superscript"/>
        </w:rPr>
        <w:t>3</w:t>
      </w:r>
      <w:r w:rsidRPr="000D0E34">
        <w:rPr>
          <w:rFonts w:asciiTheme="majorBidi" w:hAnsiTheme="majorBidi" w:cstheme="majorBidi"/>
          <w:sz w:val="28"/>
          <w:szCs w:val="28"/>
        </w:rPr>
        <w:t xml:space="preserve"> and Abdelaziz Badi</w:t>
      </w:r>
      <w:r w:rsidRPr="000D0E34">
        <w:rPr>
          <w:rFonts w:asciiTheme="majorBidi" w:hAnsiTheme="majorBidi" w:cstheme="majorBidi"/>
          <w:sz w:val="28"/>
          <w:szCs w:val="28"/>
          <w:vertAlign w:val="superscript"/>
        </w:rPr>
        <w:t>4</w:t>
      </w:r>
    </w:p>
    <w:p w14:paraId="3A71AD54" w14:textId="77777777" w:rsidR="0050634F" w:rsidRDefault="0050634F" w:rsidP="0050634F">
      <w:pPr>
        <w:spacing w:after="0" w:line="240" w:lineRule="auto"/>
        <w:jc w:val="center"/>
        <w:rPr>
          <w:rFonts w:asciiTheme="majorBidi" w:hAnsiTheme="majorBidi" w:cstheme="majorBidi"/>
          <w:i/>
          <w:iCs/>
          <w:sz w:val="20"/>
          <w:szCs w:val="20"/>
        </w:rPr>
      </w:pPr>
      <w:r w:rsidRPr="000D0E34">
        <w:rPr>
          <w:rFonts w:asciiTheme="majorBidi" w:hAnsiTheme="majorBidi" w:cstheme="majorBidi" w:hint="cs"/>
          <w:i/>
          <w:iCs/>
          <w:sz w:val="20"/>
          <w:szCs w:val="20"/>
          <w:vertAlign w:val="superscript"/>
          <w:rtl/>
        </w:rPr>
        <w:t>1</w:t>
      </w:r>
      <w:r w:rsidRPr="000D0E34">
        <w:rPr>
          <w:rFonts w:asciiTheme="majorBidi" w:hAnsiTheme="majorBidi" w:cstheme="majorBidi"/>
          <w:i/>
          <w:iCs/>
          <w:sz w:val="20"/>
          <w:szCs w:val="20"/>
          <w:vertAlign w:val="superscript"/>
          <w:lang w:bidi="ar-LY"/>
        </w:rPr>
        <w:t>,2,3</w:t>
      </w:r>
      <w:r>
        <w:rPr>
          <w:rFonts w:asciiTheme="majorBidi" w:hAnsiTheme="majorBidi" w:cstheme="majorBidi"/>
          <w:i/>
          <w:iCs/>
          <w:sz w:val="20"/>
          <w:szCs w:val="20"/>
          <w:lang w:bidi="ar-LY"/>
        </w:rPr>
        <w:t xml:space="preserve"> </w:t>
      </w:r>
      <w:r w:rsidRPr="0080626F">
        <w:rPr>
          <w:rFonts w:asciiTheme="majorBidi" w:hAnsiTheme="majorBidi" w:cstheme="majorBidi"/>
          <w:i/>
          <w:iCs/>
          <w:sz w:val="20"/>
          <w:szCs w:val="20"/>
        </w:rPr>
        <w:t>Industrial and Manufacturing Systems Engineering Department, University of Benghazi,</w:t>
      </w:r>
      <w:r>
        <w:rPr>
          <w:rFonts w:asciiTheme="majorBidi" w:hAnsiTheme="majorBidi" w:cstheme="majorBidi"/>
          <w:i/>
          <w:iCs/>
          <w:sz w:val="20"/>
          <w:szCs w:val="20"/>
        </w:rPr>
        <w:t xml:space="preserve"> </w:t>
      </w:r>
      <w:r w:rsidRPr="0080626F">
        <w:rPr>
          <w:rFonts w:asciiTheme="majorBidi" w:hAnsiTheme="majorBidi" w:cstheme="majorBidi"/>
          <w:i/>
          <w:iCs/>
          <w:sz w:val="20"/>
          <w:szCs w:val="20"/>
        </w:rPr>
        <w:t>Benghazi, Libya</w:t>
      </w:r>
    </w:p>
    <w:p w14:paraId="361353EC" w14:textId="77777777" w:rsidR="0050634F" w:rsidRPr="000D0E34" w:rsidRDefault="0050634F" w:rsidP="0050634F">
      <w:pPr>
        <w:spacing w:after="0" w:line="240" w:lineRule="auto"/>
        <w:jc w:val="center"/>
        <w:rPr>
          <w:rFonts w:asciiTheme="majorBidi" w:hAnsiTheme="majorBidi" w:cstheme="majorBidi"/>
          <w:b/>
          <w:bCs/>
          <w:i/>
          <w:iCs/>
          <w:sz w:val="18"/>
          <w:szCs w:val="18"/>
        </w:rPr>
      </w:pPr>
      <w:r>
        <w:rPr>
          <w:rFonts w:asciiTheme="majorBidi" w:hAnsiTheme="majorBidi" w:cstheme="majorBidi"/>
          <w:i/>
          <w:iCs/>
          <w:sz w:val="20"/>
          <w:szCs w:val="20"/>
          <w:vertAlign w:val="superscript"/>
        </w:rPr>
        <w:t xml:space="preserve">4 </w:t>
      </w:r>
      <w:r>
        <w:rPr>
          <w:rFonts w:asciiTheme="majorBidi" w:hAnsiTheme="majorBidi" w:cstheme="majorBidi"/>
          <w:i/>
          <w:iCs/>
          <w:sz w:val="20"/>
          <w:szCs w:val="20"/>
        </w:rPr>
        <w:t>School of Engineering and Technology,</w:t>
      </w:r>
      <w:r>
        <w:rPr>
          <w:rFonts w:asciiTheme="majorBidi" w:hAnsiTheme="majorBidi" w:cstheme="majorBidi"/>
          <w:i/>
          <w:iCs/>
          <w:sz w:val="20"/>
          <w:szCs w:val="20"/>
          <w:vertAlign w:val="superscript"/>
        </w:rPr>
        <w:t xml:space="preserve"> </w:t>
      </w:r>
      <w:r>
        <w:rPr>
          <w:rFonts w:asciiTheme="majorBidi" w:hAnsiTheme="majorBidi" w:cstheme="majorBidi"/>
          <w:i/>
          <w:iCs/>
          <w:sz w:val="20"/>
          <w:szCs w:val="20"/>
        </w:rPr>
        <w:t xml:space="preserve">Libyan International University, </w:t>
      </w:r>
      <w:r w:rsidRPr="000D0E34">
        <w:rPr>
          <w:rFonts w:asciiTheme="majorBidi" w:hAnsiTheme="majorBidi" w:cstheme="majorBidi"/>
          <w:i/>
          <w:iCs/>
          <w:sz w:val="20"/>
          <w:szCs w:val="20"/>
        </w:rPr>
        <w:t>Benghazi, Libya</w:t>
      </w:r>
    </w:p>
    <w:p w14:paraId="24F4DB5A" w14:textId="50EF702A" w:rsidR="001A4B60" w:rsidRDefault="001A4B60" w:rsidP="007A7123">
      <w:pPr>
        <w:spacing w:after="0" w:line="240" w:lineRule="auto"/>
        <w:jc w:val="center"/>
        <w:rPr>
          <w:rFonts w:ascii="Times New Roman" w:hAnsi="Times New Roman"/>
          <w:i/>
          <w:sz w:val="20"/>
          <w:szCs w:val="20"/>
        </w:rPr>
      </w:pPr>
      <w:r w:rsidRPr="00C955C2">
        <w:rPr>
          <w:rFonts w:ascii="Times New Roman" w:hAnsi="Times New Roman"/>
          <w:i/>
          <w:sz w:val="20"/>
          <w:szCs w:val="20"/>
        </w:rPr>
        <w:t xml:space="preserve">Corresponding Author: </w:t>
      </w:r>
      <w:hyperlink r:id="rId7" w:history="1">
        <w:r w:rsidR="0050634F" w:rsidRPr="003271F2">
          <w:rPr>
            <w:rStyle w:val="Hyperlink"/>
            <w:rFonts w:asciiTheme="majorBidi" w:hAnsiTheme="majorBidi" w:cstheme="majorBidi"/>
            <w:i/>
            <w:iCs/>
            <w:sz w:val="20"/>
            <w:szCs w:val="20"/>
          </w:rPr>
          <w:t>salima.bilhassan@uob.edu.ly</w:t>
        </w:r>
      </w:hyperlink>
    </w:p>
    <w:p w14:paraId="608FDE7D" w14:textId="77777777" w:rsidR="00B53CDA" w:rsidRPr="00C955C2" w:rsidRDefault="00B53CDA" w:rsidP="007A7123">
      <w:pPr>
        <w:spacing w:after="0" w:line="240" w:lineRule="auto"/>
        <w:jc w:val="center"/>
        <w:rPr>
          <w:rFonts w:ascii="Times New Roman" w:hAnsi="Times New Roman"/>
          <w:b/>
          <w:sz w:val="20"/>
          <w:szCs w:val="20"/>
          <w:lang w:val="en-GB"/>
        </w:rPr>
      </w:pPr>
    </w:p>
    <w:p w14:paraId="0A57569A" w14:textId="205E7AE4"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 xml:space="preserve">Abstract: </w:t>
      </w:r>
      <w:r w:rsidR="003E75C7" w:rsidRPr="00E9265F">
        <w:rPr>
          <w:rFonts w:ascii="Times New Roman" w:hAnsi="Times New Roman"/>
          <w:sz w:val="20"/>
          <w:szCs w:val="20"/>
          <w:lang w:val="en-GB"/>
        </w:rPr>
        <w:t>Effective production forecasting is essential for optimizing operations and aligning production with market demand. This study investigates the application of artificial intelligence, specifically artificial neural networks (ANN), to enhance production forecasting accuracy. The research focuses on the El-</w:t>
      </w:r>
      <w:proofErr w:type="spellStart"/>
      <w:r w:rsidR="003E75C7" w:rsidRPr="00E9265F">
        <w:rPr>
          <w:rFonts w:ascii="Times New Roman" w:hAnsi="Times New Roman"/>
          <w:sz w:val="20"/>
          <w:szCs w:val="20"/>
          <w:lang w:val="en-GB"/>
        </w:rPr>
        <w:t>Waha</w:t>
      </w:r>
      <w:proofErr w:type="spellEnd"/>
      <w:r w:rsidR="003E75C7" w:rsidRPr="00E9265F">
        <w:rPr>
          <w:rFonts w:ascii="Times New Roman" w:hAnsi="Times New Roman"/>
          <w:sz w:val="20"/>
          <w:szCs w:val="20"/>
          <w:lang w:val="en-GB"/>
        </w:rPr>
        <w:t xml:space="preserve"> factory, </w:t>
      </w:r>
      <w:proofErr w:type="spellStart"/>
      <w:r w:rsidR="003E75C7" w:rsidRPr="00E9265F">
        <w:rPr>
          <w:rFonts w:ascii="Times New Roman" w:hAnsi="Times New Roman"/>
          <w:sz w:val="20"/>
          <w:szCs w:val="20"/>
          <w:lang w:val="en-GB"/>
        </w:rPr>
        <w:t>analyzing</w:t>
      </w:r>
      <w:proofErr w:type="spellEnd"/>
      <w:r w:rsidR="003E75C7" w:rsidRPr="00E9265F">
        <w:rPr>
          <w:rFonts w:ascii="Times New Roman" w:hAnsi="Times New Roman"/>
          <w:sz w:val="20"/>
          <w:szCs w:val="20"/>
          <w:lang w:val="en-GB"/>
        </w:rPr>
        <w:t xml:space="preserve"> data from 2022 to 2023.</w:t>
      </w:r>
      <w:r w:rsidR="003E75C7" w:rsidRPr="00E9265F">
        <w:rPr>
          <w:rFonts w:ascii="Times New Roman" w:hAnsi="Times New Roman" w:hint="cs"/>
          <w:sz w:val="20"/>
          <w:szCs w:val="20"/>
          <w:rtl/>
          <w:lang w:val="en-GB"/>
        </w:rPr>
        <w:t xml:space="preserve"> </w:t>
      </w:r>
      <w:r w:rsidR="003E75C7" w:rsidRPr="00E9265F">
        <w:rPr>
          <w:rFonts w:ascii="Times New Roman" w:hAnsi="Times New Roman"/>
          <w:sz w:val="20"/>
          <w:szCs w:val="20"/>
          <w:lang w:val="en-GB"/>
        </w:rPr>
        <w:t>By employing ANN, the study achieved a mean absolute percentage error (MAPE) of 0.67% and an index of agreement (d)</w:t>
      </w:r>
      <w:r w:rsidR="003E75C7" w:rsidRPr="00E9265F">
        <w:rPr>
          <w:rFonts w:ascii="Times New Roman" w:hAnsi="Times New Roman" w:hint="cs"/>
          <w:sz w:val="20"/>
          <w:szCs w:val="20"/>
          <w:rtl/>
          <w:lang w:val="en-GB"/>
        </w:rPr>
        <w:t xml:space="preserve"> </w:t>
      </w:r>
      <w:r w:rsidR="003E75C7" w:rsidRPr="00E9265F">
        <w:rPr>
          <w:rFonts w:ascii="Times New Roman" w:hAnsi="Times New Roman"/>
          <w:sz w:val="20"/>
          <w:szCs w:val="20"/>
          <w:lang w:val="en-GB"/>
        </w:rPr>
        <w:t>of 1.00, reflecting highly accurate forecasting performance. These results underscore the potential of artificial intelligence in</w:t>
      </w:r>
      <w:r w:rsidR="003E75C7" w:rsidRPr="00E9265F">
        <w:rPr>
          <w:rFonts w:ascii="Times New Roman" w:hAnsi="Times New Roman" w:hint="cs"/>
          <w:sz w:val="20"/>
          <w:szCs w:val="20"/>
          <w:rtl/>
          <w:lang w:val="en-GB"/>
        </w:rPr>
        <w:t xml:space="preserve"> </w:t>
      </w:r>
      <w:r w:rsidR="003E75C7" w:rsidRPr="00E9265F">
        <w:rPr>
          <w:rFonts w:ascii="Times New Roman" w:hAnsi="Times New Roman"/>
          <w:sz w:val="20"/>
          <w:szCs w:val="20"/>
          <w:lang w:val="en-GB"/>
        </w:rPr>
        <w:t>improving production planning and decision-making processes, demonstrating that ANN can significantly enhance</w:t>
      </w:r>
      <w:r w:rsidR="003E75C7" w:rsidRPr="00E9265F">
        <w:rPr>
          <w:rFonts w:ascii="Times New Roman" w:hAnsi="Times New Roman" w:hint="cs"/>
          <w:sz w:val="20"/>
          <w:szCs w:val="20"/>
          <w:rtl/>
          <w:lang w:val="en-GB"/>
        </w:rPr>
        <w:t xml:space="preserve"> </w:t>
      </w:r>
      <w:r w:rsidR="003E75C7" w:rsidRPr="00E9265F">
        <w:rPr>
          <w:rFonts w:ascii="Times New Roman" w:hAnsi="Times New Roman"/>
          <w:sz w:val="20"/>
          <w:szCs w:val="20"/>
          <w:lang w:val="en-GB"/>
        </w:rPr>
        <w:t>forecasting precision and operational efficiency.</w:t>
      </w:r>
    </w:p>
    <w:p w14:paraId="53A208B8" w14:textId="77777777" w:rsidR="00496A24" w:rsidRPr="00DA1C3C" w:rsidRDefault="00496A24" w:rsidP="00DF171E">
      <w:pPr>
        <w:spacing w:after="0" w:line="240" w:lineRule="auto"/>
        <w:rPr>
          <w:rFonts w:ascii="Times New Roman" w:hAnsi="Times New Roman"/>
          <w:i/>
          <w:sz w:val="20"/>
          <w:szCs w:val="20"/>
        </w:rPr>
      </w:pPr>
    </w:p>
    <w:p w14:paraId="0A354C38" w14:textId="38987DB2" w:rsidR="009E489A" w:rsidRPr="003A2412" w:rsidRDefault="009E489A" w:rsidP="001A4B60">
      <w:pPr>
        <w:spacing w:after="0" w:line="240" w:lineRule="auto"/>
        <w:rPr>
          <w:rFonts w:ascii="Times New Roman" w:hAnsi="Times New Roman"/>
          <w:i/>
          <w:sz w:val="20"/>
          <w:szCs w:val="20"/>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3A2412" w:rsidRPr="003A2412">
        <w:rPr>
          <w:rFonts w:asciiTheme="majorBidi" w:hAnsiTheme="majorBidi" w:cstheme="majorBidi"/>
          <w:sz w:val="20"/>
          <w:szCs w:val="20"/>
        </w:rPr>
        <w:t>Production Forecasting, Production Management, Artificial Intelligence, Artificial Neural Networks (ANN), Mean Absolute Percentage Error, index agreement.</w:t>
      </w:r>
    </w:p>
    <w:p w14:paraId="39B9BDDC"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25B57FA2" w14:textId="471C6424"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401660">
        <w:rPr>
          <w:rFonts w:ascii="Times New Roman" w:hAnsi="Times New Roman"/>
          <w:sz w:val="20"/>
        </w:rPr>
        <w:t>28</w:t>
      </w:r>
      <w:r w:rsidRPr="00C955C2">
        <w:rPr>
          <w:rFonts w:ascii="Times New Roman" w:hAnsi="Times New Roman"/>
          <w:sz w:val="20"/>
        </w:rPr>
        <w:t>-</w:t>
      </w:r>
      <w:r w:rsidR="00401660">
        <w:rPr>
          <w:rFonts w:ascii="Times New Roman" w:hAnsi="Times New Roman"/>
          <w:sz w:val="20"/>
        </w:rPr>
        <w:t>08</w:t>
      </w:r>
      <w:r w:rsidRPr="00C955C2">
        <w:rPr>
          <w:rFonts w:ascii="Times New Roman" w:hAnsi="Times New Roman"/>
          <w:sz w:val="20"/>
        </w:rPr>
        <w:t>-20</w:t>
      </w:r>
      <w:r w:rsidR="00401660">
        <w:rPr>
          <w:rFonts w:ascii="Times New Roman" w:hAnsi="Times New Roman"/>
          <w:sz w:val="20"/>
        </w:rPr>
        <w:t>24</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w:t>
      </w:r>
      <w:r w:rsidR="00401660">
        <w:rPr>
          <w:rFonts w:ascii="Times New Roman" w:hAnsi="Times New Roman"/>
          <w:sz w:val="20"/>
        </w:rPr>
        <w:t>2024</w:t>
      </w:r>
    </w:p>
    <w:p w14:paraId="3EEE341B" w14:textId="77777777"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14:paraId="5351C9DF" w14:textId="77777777" w:rsidR="00D358EC" w:rsidRPr="00C955C2" w:rsidRDefault="00D358EC" w:rsidP="00DF171E">
      <w:pPr>
        <w:spacing w:after="0" w:line="240" w:lineRule="auto"/>
        <w:contextualSpacing/>
        <w:jc w:val="both"/>
        <w:rPr>
          <w:rFonts w:ascii="Times New Roman" w:hAnsi="Times New Roman"/>
          <w:b/>
          <w:sz w:val="20"/>
          <w:szCs w:val="20"/>
          <w:lang w:val="en-GB"/>
        </w:rPr>
      </w:pPr>
    </w:p>
    <w:p w14:paraId="03BA5698" w14:textId="63E50371" w:rsidR="009E489A" w:rsidRPr="00C955C2"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14:paraId="2C7E9F52" w14:textId="77777777" w:rsidR="00305A62" w:rsidRPr="00305A62" w:rsidRDefault="00305A62" w:rsidP="00305A62">
      <w:pPr>
        <w:pStyle w:val="ListParagraph"/>
        <w:numPr>
          <w:ilvl w:val="0"/>
          <w:numId w:val="4"/>
        </w:numPr>
        <w:jc w:val="both"/>
        <w:rPr>
          <w:rFonts w:asciiTheme="majorBidi" w:hAnsiTheme="majorBidi" w:cstheme="majorBidi"/>
          <w:sz w:val="20"/>
          <w:szCs w:val="20"/>
        </w:rPr>
      </w:pPr>
      <w:r w:rsidRPr="00305A62">
        <w:rPr>
          <w:rFonts w:asciiTheme="majorBidi" w:hAnsiTheme="majorBidi" w:cstheme="majorBidi"/>
          <w:sz w:val="20"/>
          <w:szCs w:val="20"/>
        </w:rPr>
        <w:t xml:space="preserve">Accurate production forecasting is crucial for companies to meet scheduled production targets and plan for various operational components, including staffing, facilities, machinery, and raw materials. Effective forecasting enables companies to anticipate market demand, adjust production schedules accordingly, and minimize reliance on chance [1]. Every manufacturing facility aims to optimize its operations to produce, sell, and profit from its products. To achieve this, companies must forecast production needs accurately, </w:t>
      </w:r>
      <w:proofErr w:type="gramStart"/>
      <w:r w:rsidRPr="00305A62">
        <w:rPr>
          <w:rFonts w:asciiTheme="majorBidi" w:hAnsiTheme="majorBidi" w:cstheme="majorBidi"/>
          <w:sz w:val="20"/>
          <w:szCs w:val="20"/>
        </w:rPr>
        <w:t>taking into account</w:t>
      </w:r>
      <w:proofErr w:type="gramEnd"/>
      <w:r w:rsidRPr="00305A62">
        <w:rPr>
          <w:rFonts w:asciiTheme="majorBidi" w:hAnsiTheme="majorBidi" w:cstheme="majorBidi"/>
          <w:sz w:val="20"/>
          <w:szCs w:val="20"/>
        </w:rPr>
        <w:t xml:space="preserve"> future market conditions. The accuracy of forecasts is vital as it impacts production planning. Genuine forecast errors should be minimal compared to residuals, and assessing forecast accuracy involves testing the model’s performance with fresh, unseen data [2]. Erratic product demand introduces variability in the supply chain, making accurate forecasting a critical element of effective supply chain management. The ability to predict product demand reliably is essential for maintaining a competitive edge and ensuring efficient supply chain operations [3]. Previous studies have explored various forecasting models:</w:t>
      </w:r>
      <w:r w:rsidRPr="00305A62">
        <w:rPr>
          <w:rFonts w:asciiTheme="majorBidi" w:hAnsiTheme="majorBidi" w:cstheme="majorBidi"/>
          <w:b/>
          <w:bCs/>
          <w:sz w:val="20"/>
          <w:szCs w:val="20"/>
        </w:rPr>
        <w:t xml:space="preserve"> Mishra et al.</w:t>
      </w:r>
      <w:r w:rsidRPr="00305A62">
        <w:rPr>
          <w:rFonts w:asciiTheme="majorBidi" w:hAnsiTheme="majorBidi" w:cstheme="majorBidi"/>
          <w:sz w:val="20"/>
          <w:szCs w:val="20"/>
        </w:rPr>
        <w:t xml:space="preserve"> utilized the Autoregressive Integrated Moving Average (ARIMA) model to forecast food grain production in India. They incorporated production factors into the ARIMA model to enhance prediction accuracy, finding that forecasts were closer to observed values when these factors were included. Their study predicted Uttar Pradesh would lead in food grain production, generating 49,455 thousand tons from 19,982 thousand hectares with a productivity of 2,718 kg/ha in 2020 [4]. </w:t>
      </w:r>
      <w:r w:rsidRPr="00305A62">
        <w:rPr>
          <w:rFonts w:asciiTheme="majorBidi" w:hAnsiTheme="majorBidi" w:cstheme="majorBidi"/>
          <w:b/>
          <w:bCs/>
          <w:sz w:val="20"/>
          <w:szCs w:val="20"/>
        </w:rPr>
        <w:t>Sahu et al.</w:t>
      </w:r>
      <w:r w:rsidRPr="00305A62">
        <w:rPr>
          <w:rFonts w:asciiTheme="majorBidi" w:hAnsiTheme="majorBidi" w:cstheme="majorBidi"/>
          <w:sz w:val="20"/>
          <w:szCs w:val="20"/>
        </w:rPr>
        <w:t xml:space="preserve"> compared the performance of Simple ARIMA and ARIMAX models, incorporating crop inputs in ARIMAX. The ARIMAX model demonstrated superior accuracy compared to Simple ARIMA. Their study also forecasted rice production trends, predicting West Bengal as the top producer and Punjab as a leading state in rice output for 2022, highlighting the importance of accurate forecasting for policy impact and food security [5]. </w:t>
      </w:r>
      <w:r w:rsidRPr="00305A62">
        <w:rPr>
          <w:rFonts w:asciiTheme="majorBidi" w:hAnsiTheme="majorBidi" w:cstheme="majorBidi"/>
          <w:b/>
          <w:bCs/>
          <w:sz w:val="20"/>
          <w:szCs w:val="20"/>
        </w:rPr>
        <w:t xml:space="preserve">Nouf and </w:t>
      </w:r>
      <w:proofErr w:type="spellStart"/>
      <w:r w:rsidRPr="00305A62">
        <w:rPr>
          <w:rFonts w:asciiTheme="majorBidi" w:hAnsiTheme="majorBidi" w:cstheme="majorBidi"/>
          <w:b/>
          <w:bCs/>
          <w:sz w:val="20"/>
          <w:szCs w:val="20"/>
        </w:rPr>
        <w:t>Hartha</w:t>
      </w:r>
      <w:proofErr w:type="spellEnd"/>
      <w:r w:rsidRPr="00305A62">
        <w:rPr>
          <w:rFonts w:asciiTheme="majorBidi" w:hAnsiTheme="majorBidi" w:cstheme="majorBidi"/>
          <w:sz w:val="20"/>
          <w:szCs w:val="20"/>
        </w:rPr>
        <w:t xml:space="preserve"> evaluated the effectiveness of three machine learning (ML) techniques for predicting food output: autoregressive (AR), ARIMA, and Long Short-Term Memory (LSTM) networks. Their findings indicated that while different algorithms perform better on various datasets, LSTM models showed greater adaptability and potential for improvement [6]. </w:t>
      </w:r>
      <w:r w:rsidRPr="00305A62">
        <w:rPr>
          <w:rFonts w:asciiTheme="majorBidi" w:hAnsiTheme="majorBidi" w:cstheme="majorBidi"/>
          <w:b/>
          <w:bCs/>
          <w:sz w:val="20"/>
          <w:szCs w:val="20"/>
        </w:rPr>
        <w:t>Abhiram Dash et al.</w:t>
      </w:r>
      <w:r w:rsidRPr="00305A62">
        <w:rPr>
          <w:rFonts w:asciiTheme="majorBidi" w:hAnsiTheme="majorBidi" w:cstheme="majorBidi"/>
          <w:sz w:val="20"/>
          <w:szCs w:val="20"/>
        </w:rPr>
        <w:t xml:space="preserve"> compared ARIMA models with spline regression for forecasting rabi food grain production in Odisha. Their study, which analyzed data from 1970–71 to 2019–20, determined that logarithmic spline models were most suitable for forecasting future production, predicting an increase in output in the coming years [7]. </w:t>
      </w:r>
    </w:p>
    <w:p w14:paraId="3353D88D" w14:textId="77777777" w:rsidR="00305A62" w:rsidRPr="00305A62" w:rsidRDefault="00305A62" w:rsidP="00305A62">
      <w:pPr>
        <w:pStyle w:val="ListParagraph"/>
        <w:numPr>
          <w:ilvl w:val="0"/>
          <w:numId w:val="4"/>
        </w:numPr>
        <w:jc w:val="both"/>
        <w:rPr>
          <w:rFonts w:asciiTheme="majorBidi" w:hAnsiTheme="majorBidi" w:cstheme="majorBidi"/>
          <w:sz w:val="20"/>
          <w:szCs w:val="20"/>
        </w:rPr>
      </w:pPr>
      <w:r w:rsidRPr="00305A62">
        <w:rPr>
          <w:rFonts w:asciiTheme="majorBidi" w:hAnsiTheme="majorBidi" w:cstheme="majorBidi"/>
          <w:sz w:val="20"/>
          <w:szCs w:val="20"/>
        </w:rPr>
        <w:lastRenderedPageBreak/>
        <w:t>This work aims to predict future production needs to align with market demand, optimize maintenance schedules, and enhance stock management. By improving forecasting accuracy, companies can better manage their production processes, ultimately boosting revenue, profit, and customer satisfaction.</w:t>
      </w:r>
    </w:p>
    <w:p w14:paraId="64C841DF" w14:textId="77777777" w:rsidR="00305A62" w:rsidRDefault="00305A62" w:rsidP="00305A62">
      <w:pPr>
        <w:pStyle w:val="ListParagraph"/>
        <w:spacing w:after="0" w:line="240" w:lineRule="auto"/>
        <w:ind w:left="360"/>
        <w:rPr>
          <w:rFonts w:ascii="Times New Roman" w:hAnsi="Times New Roman"/>
          <w:b/>
          <w:szCs w:val="20"/>
        </w:rPr>
      </w:pPr>
    </w:p>
    <w:p w14:paraId="6FAE9E4B" w14:textId="063F796F" w:rsidR="009F185B" w:rsidRPr="00C955C2" w:rsidRDefault="009F185B"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t>METHODOLOGY</w:t>
      </w:r>
    </w:p>
    <w:p w14:paraId="695F6C28" w14:textId="2735118E" w:rsidR="003A29D5" w:rsidRPr="004D70D2" w:rsidRDefault="003A29D5" w:rsidP="004D70D2">
      <w:pPr>
        <w:spacing w:after="0" w:line="240" w:lineRule="auto"/>
        <w:jc w:val="both"/>
        <w:rPr>
          <w:rFonts w:asciiTheme="majorBidi" w:hAnsiTheme="majorBidi"/>
          <w:color w:val="000000"/>
          <w:sz w:val="20"/>
          <w:szCs w:val="20"/>
        </w:rPr>
      </w:pPr>
      <w:r w:rsidRPr="004D70D2">
        <w:rPr>
          <w:rFonts w:asciiTheme="majorBidi" w:hAnsiTheme="majorBidi"/>
          <w:b/>
          <w:bCs/>
          <w:color w:val="000000"/>
          <w:sz w:val="20"/>
          <w:szCs w:val="20"/>
        </w:rPr>
        <w:t>Data collection</w:t>
      </w:r>
    </w:p>
    <w:p w14:paraId="33297DE2" w14:textId="77777777" w:rsidR="003A29D5" w:rsidRPr="004D70D2" w:rsidRDefault="003A29D5" w:rsidP="004D70D2">
      <w:pPr>
        <w:spacing w:after="0" w:line="240" w:lineRule="auto"/>
        <w:rPr>
          <w:rFonts w:asciiTheme="majorBidi" w:hAnsiTheme="majorBidi" w:cstheme="majorBidi"/>
          <w:color w:val="000000"/>
          <w:sz w:val="20"/>
          <w:szCs w:val="20"/>
        </w:rPr>
      </w:pPr>
      <w:r w:rsidRPr="004D70D2">
        <w:rPr>
          <w:rFonts w:asciiTheme="majorBidi" w:hAnsiTheme="majorBidi" w:cstheme="majorBidi"/>
          <w:color w:val="000000"/>
          <w:sz w:val="20"/>
          <w:szCs w:val="20"/>
        </w:rPr>
        <w:t>Data on food production were gathered from the El-</w:t>
      </w:r>
      <w:proofErr w:type="spellStart"/>
      <w:r w:rsidRPr="004D70D2">
        <w:rPr>
          <w:rFonts w:asciiTheme="majorBidi" w:hAnsiTheme="majorBidi" w:cstheme="majorBidi"/>
          <w:color w:val="000000"/>
          <w:sz w:val="20"/>
          <w:szCs w:val="20"/>
        </w:rPr>
        <w:t>Waha</w:t>
      </w:r>
      <w:proofErr w:type="spellEnd"/>
      <w:r w:rsidRPr="004D70D2">
        <w:rPr>
          <w:rFonts w:asciiTheme="majorBidi" w:hAnsiTheme="majorBidi" w:cstheme="majorBidi"/>
          <w:color w:val="000000"/>
          <w:sz w:val="20"/>
          <w:szCs w:val="20"/>
        </w:rPr>
        <w:t xml:space="preserve"> factory. Table 1 presents the production quantities for the years 2022 and 2023. </w:t>
      </w:r>
    </w:p>
    <w:p w14:paraId="18FB8DCC" w14:textId="006C3A47" w:rsidR="009F185B" w:rsidRDefault="009F185B" w:rsidP="00C955C2">
      <w:pPr>
        <w:spacing w:after="0" w:line="240" w:lineRule="auto"/>
        <w:jc w:val="center"/>
        <w:rPr>
          <w:rFonts w:ascii="Times New Roman" w:hAnsi="Times New Roman"/>
          <w:sz w:val="20"/>
          <w:szCs w:val="20"/>
        </w:rPr>
      </w:pPr>
    </w:p>
    <w:p w14:paraId="5E416715" w14:textId="77777777" w:rsidR="004D70D2" w:rsidRPr="006660C8" w:rsidRDefault="004D70D2" w:rsidP="004D70D2">
      <w:pPr>
        <w:spacing w:after="0" w:line="360" w:lineRule="auto"/>
        <w:jc w:val="center"/>
        <w:rPr>
          <w:rFonts w:asciiTheme="majorBidi" w:hAnsiTheme="majorBidi" w:cstheme="majorBidi"/>
          <w:color w:val="000000"/>
          <w:sz w:val="20"/>
          <w:szCs w:val="20"/>
        </w:rPr>
      </w:pPr>
      <w:r w:rsidRPr="006660C8">
        <w:rPr>
          <w:rFonts w:asciiTheme="majorBidi" w:hAnsiTheme="majorBidi" w:cstheme="majorBidi"/>
          <w:b/>
          <w:bCs/>
          <w:color w:val="000000"/>
          <w:sz w:val="20"/>
          <w:szCs w:val="20"/>
        </w:rPr>
        <w:t>Table 1.</w:t>
      </w:r>
      <w:r w:rsidRPr="006660C8">
        <w:rPr>
          <w:rFonts w:asciiTheme="majorBidi" w:hAnsiTheme="majorBidi" w:cstheme="majorBidi"/>
          <w:color w:val="000000"/>
          <w:sz w:val="20"/>
          <w:szCs w:val="20"/>
        </w:rPr>
        <w:t xml:space="preserve"> Production Quantities</w:t>
      </w:r>
    </w:p>
    <w:tbl>
      <w:tblPr>
        <w:tblW w:w="4448" w:type="dxa"/>
        <w:jc w:val="center"/>
        <w:tblLook w:val="04A0" w:firstRow="1" w:lastRow="0" w:firstColumn="1" w:lastColumn="0" w:noHBand="0" w:noVBand="1"/>
      </w:tblPr>
      <w:tblGrid>
        <w:gridCol w:w="960"/>
        <w:gridCol w:w="1780"/>
        <w:gridCol w:w="1708"/>
      </w:tblGrid>
      <w:tr w:rsidR="004D70D2" w:rsidRPr="004D70D2" w14:paraId="2A386F9D" w14:textId="77777777" w:rsidTr="00042DF6">
        <w:trPr>
          <w:trHeight w:val="27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6A52"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Month</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73278F85"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Quantity / 2023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4FB9E950"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Quantity / 2022</w:t>
            </w:r>
          </w:p>
        </w:tc>
      </w:tr>
      <w:tr w:rsidR="004D70D2" w:rsidRPr="004D70D2" w14:paraId="2BA16EC6"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1EB3CC"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w:t>
            </w:r>
          </w:p>
        </w:tc>
        <w:tc>
          <w:tcPr>
            <w:tcW w:w="1780" w:type="dxa"/>
            <w:tcBorders>
              <w:top w:val="nil"/>
              <w:left w:val="nil"/>
              <w:bottom w:val="single" w:sz="4" w:space="0" w:color="auto"/>
              <w:right w:val="single" w:sz="4" w:space="0" w:color="auto"/>
            </w:tcBorders>
            <w:shd w:val="clear" w:color="auto" w:fill="auto"/>
            <w:vAlign w:val="center"/>
            <w:hideMark/>
          </w:tcPr>
          <w:p w14:paraId="7EE48A2C"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36353</w:t>
            </w:r>
          </w:p>
        </w:tc>
        <w:tc>
          <w:tcPr>
            <w:tcW w:w="1708" w:type="dxa"/>
            <w:tcBorders>
              <w:top w:val="nil"/>
              <w:left w:val="nil"/>
              <w:bottom w:val="single" w:sz="4" w:space="0" w:color="auto"/>
              <w:right w:val="single" w:sz="4" w:space="0" w:color="auto"/>
            </w:tcBorders>
            <w:shd w:val="clear" w:color="auto" w:fill="auto"/>
            <w:noWrap/>
            <w:vAlign w:val="center"/>
            <w:hideMark/>
          </w:tcPr>
          <w:p w14:paraId="2095BDDC"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56648</w:t>
            </w:r>
          </w:p>
        </w:tc>
      </w:tr>
      <w:tr w:rsidR="004D70D2" w:rsidRPr="004D70D2" w14:paraId="14EA41BB"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37134"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2</w:t>
            </w:r>
          </w:p>
        </w:tc>
        <w:tc>
          <w:tcPr>
            <w:tcW w:w="1780" w:type="dxa"/>
            <w:tcBorders>
              <w:top w:val="nil"/>
              <w:left w:val="nil"/>
              <w:bottom w:val="single" w:sz="4" w:space="0" w:color="auto"/>
              <w:right w:val="single" w:sz="4" w:space="0" w:color="auto"/>
            </w:tcBorders>
            <w:shd w:val="clear" w:color="auto" w:fill="auto"/>
            <w:vAlign w:val="center"/>
            <w:hideMark/>
          </w:tcPr>
          <w:p w14:paraId="49BAB879"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41626</w:t>
            </w:r>
          </w:p>
        </w:tc>
        <w:tc>
          <w:tcPr>
            <w:tcW w:w="1708" w:type="dxa"/>
            <w:tcBorders>
              <w:top w:val="nil"/>
              <w:left w:val="nil"/>
              <w:bottom w:val="single" w:sz="4" w:space="0" w:color="auto"/>
              <w:right w:val="single" w:sz="4" w:space="0" w:color="auto"/>
            </w:tcBorders>
            <w:shd w:val="clear" w:color="auto" w:fill="auto"/>
            <w:noWrap/>
            <w:vAlign w:val="center"/>
            <w:hideMark/>
          </w:tcPr>
          <w:p w14:paraId="1B43D90B"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6406</w:t>
            </w:r>
          </w:p>
        </w:tc>
      </w:tr>
      <w:tr w:rsidR="004D70D2" w:rsidRPr="004D70D2" w14:paraId="7754E40E"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86864"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w:t>
            </w:r>
          </w:p>
        </w:tc>
        <w:tc>
          <w:tcPr>
            <w:tcW w:w="1780" w:type="dxa"/>
            <w:tcBorders>
              <w:top w:val="nil"/>
              <w:left w:val="nil"/>
              <w:bottom w:val="single" w:sz="4" w:space="0" w:color="auto"/>
              <w:right w:val="single" w:sz="4" w:space="0" w:color="auto"/>
            </w:tcBorders>
            <w:shd w:val="clear" w:color="auto" w:fill="auto"/>
            <w:vAlign w:val="center"/>
            <w:hideMark/>
          </w:tcPr>
          <w:p w14:paraId="63F9ACC7"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38161</w:t>
            </w:r>
          </w:p>
        </w:tc>
        <w:tc>
          <w:tcPr>
            <w:tcW w:w="1708" w:type="dxa"/>
            <w:tcBorders>
              <w:top w:val="nil"/>
              <w:left w:val="nil"/>
              <w:bottom w:val="single" w:sz="4" w:space="0" w:color="auto"/>
              <w:right w:val="single" w:sz="4" w:space="0" w:color="auto"/>
            </w:tcBorders>
            <w:shd w:val="clear" w:color="auto" w:fill="auto"/>
            <w:noWrap/>
            <w:vAlign w:val="center"/>
            <w:hideMark/>
          </w:tcPr>
          <w:p w14:paraId="7C663039"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54558</w:t>
            </w:r>
          </w:p>
        </w:tc>
      </w:tr>
      <w:tr w:rsidR="004D70D2" w:rsidRPr="004D70D2" w14:paraId="768758AC"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DD5EA"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4</w:t>
            </w:r>
          </w:p>
        </w:tc>
        <w:tc>
          <w:tcPr>
            <w:tcW w:w="1780" w:type="dxa"/>
            <w:tcBorders>
              <w:top w:val="nil"/>
              <w:left w:val="nil"/>
              <w:bottom w:val="single" w:sz="4" w:space="0" w:color="auto"/>
              <w:right w:val="single" w:sz="4" w:space="0" w:color="auto"/>
            </w:tcBorders>
            <w:shd w:val="clear" w:color="auto" w:fill="auto"/>
            <w:vAlign w:val="center"/>
            <w:hideMark/>
          </w:tcPr>
          <w:p w14:paraId="23C429FB"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4984</w:t>
            </w:r>
          </w:p>
        </w:tc>
        <w:tc>
          <w:tcPr>
            <w:tcW w:w="1708" w:type="dxa"/>
            <w:tcBorders>
              <w:top w:val="nil"/>
              <w:left w:val="nil"/>
              <w:bottom w:val="single" w:sz="4" w:space="0" w:color="auto"/>
              <w:right w:val="single" w:sz="4" w:space="0" w:color="auto"/>
            </w:tcBorders>
            <w:shd w:val="clear" w:color="auto" w:fill="auto"/>
            <w:noWrap/>
            <w:vAlign w:val="center"/>
            <w:hideMark/>
          </w:tcPr>
          <w:p w14:paraId="378B4FF6"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18210</w:t>
            </w:r>
          </w:p>
        </w:tc>
      </w:tr>
      <w:tr w:rsidR="004D70D2" w:rsidRPr="004D70D2" w14:paraId="2AB87AA0"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61A330"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5</w:t>
            </w:r>
          </w:p>
        </w:tc>
        <w:tc>
          <w:tcPr>
            <w:tcW w:w="1780" w:type="dxa"/>
            <w:tcBorders>
              <w:top w:val="nil"/>
              <w:left w:val="nil"/>
              <w:bottom w:val="single" w:sz="4" w:space="0" w:color="auto"/>
              <w:right w:val="single" w:sz="4" w:space="0" w:color="auto"/>
            </w:tcBorders>
            <w:shd w:val="clear" w:color="auto" w:fill="auto"/>
            <w:vAlign w:val="center"/>
            <w:hideMark/>
          </w:tcPr>
          <w:p w14:paraId="59BE4712"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75468</w:t>
            </w:r>
          </w:p>
        </w:tc>
        <w:tc>
          <w:tcPr>
            <w:tcW w:w="1708" w:type="dxa"/>
            <w:tcBorders>
              <w:top w:val="nil"/>
              <w:left w:val="nil"/>
              <w:bottom w:val="single" w:sz="4" w:space="0" w:color="auto"/>
              <w:right w:val="single" w:sz="4" w:space="0" w:color="auto"/>
            </w:tcBorders>
            <w:shd w:val="clear" w:color="auto" w:fill="auto"/>
            <w:noWrap/>
            <w:vAlign w:val="center"/>
            <w:hideMark/>
          </w:tcPr>
          <w:p w14:paraId="73B9672F"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84163</w:t>
            </w:r>
          </w:p>
        </w:tc>
      </w:tr>
      <w:tr w:rsidR="004D70D2" w:rsidRPr="004D70D2" w14:paraId="50A0A245"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50C0B"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6</w:t>
            </w:r>
          </w:p>
        </w:tc>
        <w:tc>
          <w:tcPr>
            <w:tcW w:w="1780" w:type="dxa"/>
            <w:tcBorders>
              <w:top w:val="nil"/>
              <w:left w:val="nil"/>
              <w:bottom w:val="single" w:sz="4" w:space="0" w:color="auto"/>
              <w:right w:val="single" w:sz="4" w:space="0" w:color="auto"/>
            </w:tcBorders>
            <w:shd w:val="clear" w:color="auto" w:fill="auto"/>
            <w:vAlign w:val="center"/>
            <w:hideMark/>
          </w:tcPr>
          <w:p w14:paraId="2DEBB327"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21432</w:t>
            </w:r>
          </w:p>
        </w:tc>
        <w:tc>
          <w:tcPr>
            <w:tcW w:w="1708" w:type="dxa"/>
            <w:tcBorders>
              <w:top w:val="nil"/>
              <w:left w:val="nil"/>
              <w:bottom w:val="single" w:sz="4" w:space="0" w:color="auto"/>
              <w:right w:val="single" w:sz="4" w:space="0" w:color="auto"/>
            </w:tcBorders>
            <w:shd w:val="clear" w:color="auto" w:fill="auto"/>
            <w:noWrap/>
            <w:vAlign w:val="center"/>
            <w:hideMark/>
          </w:tcPr>
          <w:p w14:paraId="464498A4"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43230</w:t>
            </w:r>
          </w:p>
        </w:tc>
      </w:tr>
      <w:tr w:rsidR="004D70D2" w:rsidRPr="004D70D2" w14:paraId="6A86128E"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7E10FA"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7</w:t>
            </w:r>
          </w:p>
        </w:tc>
        <w:tc>
          <w:tcPr>
            <w:tcW w:w="1780" w:type="dxa"/>
            <w:tcBorders>
              <w:top w:val="nil"/>
              <w:left w:val="nil"/>
              <w:bottom w:val="single" w:sz="4" w:space="0" w:color="auto"/>
              <w:right w:val="single" w:sz="4" w:space="0" w:color="auto"/>
            </w:tcBorders>
            <w:shd w:val="clear" w:color="auto" w:fill="auto"/>
            <w:vAlign w:val="center"/>
            <w:hideMark/>
          </w:tcPr>
          <w:p w14:paraId="285E0D7B"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35305</w:t>
            </w:r>
          </w:p>
        </w:tc>
        <w:tc>
          <w:tcPr>
            <w:tcW w:w="1708" w:type="dxa"/>
            <w:tcBorders>
              <w:top w:val="nil"/>
              <w:left w:val="nil"/>
              <w:bottom w:val="single" w:sz="4" w:space="0" w:color="auto"/>
              <w:right w:val="single" w:sz="4" w:space="0" w:color="auto"/>
            </w:tcBorders>
            <w:shd w:val="clear" w:color="auto" w:fill="auto"/>
            <w:noWrap/>
            <w:vAlign w:val="center"/>
            <w:hideMark/>
          </w:tcPr>
          <w:p w14:paraId="3B37E62D"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30711</w:t>
            </w:r>
          </w:p>
        </w:tc>
      </w:tr>
      <w:tr w:rsidR="004D70D2" w:rsidRPr="004D70D2" w14:paraId="269A6136"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2B2FE"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8</w:t>
            </w:r>
          </w:p>
        </w:tc>
        <w:tc>
          <w:tcPr>
            <w:tcW w:w="1780" w:type="dxa"/>
            <w:tcBorders>
              <w:top w:val="nil"/>
              <w:left w:val="nil"/>
              <w:bottom w:val="single" w:sz="4" w:space="0" w:color="auto"/>
              <w:right w:val="single" w:sz="4" w:space="0" w:color="auto"/>
            </w:tcBorders>
            <w:shd w:val="clear" w:color="auto" w:fill="auto"/>
            <w:vAlign w:val="center"/>
            <w:hideMark/>
          </w:tcPr>
          <w:p w14:paraId="15199936"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26332</w:t>
            </w:r>
          </w:p>
        </w:tc>
        <w:tc>
          <w:tcPr>
            <w:tcW w:w="1708" w:type="dxa"/>
            <w:tcBorders>
              <w:top w:val="nil"/>
              <w:left w:val="nil"/>
              <w:bottom w:val="single" w:sz="4" w:space="0" w:color="auto"/>
              <w:right w:val="single" w:sz="4" w:space="0" w:color="auto"/>
            </w:tcBorders>
            <w:shd w:val="clear" w:color="auto" w:fill="auto"/>
            <w:noWrap/>
            <w:vAlign w:val="center"/>
            <w:hideMark/>
          </w:tcPr>
          <w:p w14:paraId="1217656A"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16953</w:t>
            </w:r>
          </w:p>
        </w:tc>
      </w:tr>
      <w:tr w:rsidR="004D70D2" w:rsidRPr="004D70D2" w14:paraId="443E1995"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9015F5"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9</w:t>
            </w:r>
          </w:p>
        </w:tc>
        <w:tc>
          <w:tcPr>
            <w:tcW w:w="1780" w:type="dxa"/>
            <w:tcBorders>
              <w:top w:val="nil"/>
              <w:left w:val="nil"/>
              <w:bottom w:val="single" w:sz="4" w:space="0" w:color="auto"/>
              <w:right w:val="single" w:sz="4" w:space="0" w:color="auto"/>
            </w:tcBorders>
            <w:shd w:val="clear" w:color="auto" w:fill="auto"/>
            <w:vAlign w:val="center"/>
            <w:hideMark/>
          </w:tcPr>
          <w:p w14:paraId="31A71A77"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35478</w:t>
            </w:r>
          </w:p>
        </w:tc>
        <w:tc>
          <w:tcPr>
            <w:tcW w:w="1708" w:type="dxa"/>
            <w:tcBorders>
              <w:top w:val="nil"/>
              <w:left w:val="nil"/>
              <w:bottom w:val="single" w:sz="4" w:space="0" w:color="auto"/>
              <w:right w:val="single" w:sz="4" w:space="0" w:color="auto"/>
            </w:tcBorders>
            <w:shd w:val="clear" w:color="auto" w:fill="auto"/>
            <w:noWrap/>
            <w:vAlign w:val="center"/>
            <w:hideMark/>
          </w:tcPr>
          <w:p w14:paraId="72AF257D"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5937</w:t>
            </w:r>
          </w:p>
        </w:tc>
      </w:tr>
      <w:tr w:rsidR="004D70D2" w:rsidRPr="004D70D2" w14:paraId="64E08659"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835A2"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10</w:t>
            </w:r>
          </w:p>
        </w:tc>
        <w:tc>
          <w:tcPr>
            <w:tcW w:w="1780" w:type="dxa"/>
            <w:tcBorders>
              <w:top w:val="nil"/>
              <w:left w:val="nil"/>
              <w:bottom w:val="single" w:sz="4" w:space="0" w:color="auto"/>
              <w:right w:val="single" w:sz="4" w:space="0" w:color="auto"/>
            </w:tcBorders>
            <w:shd w:val="clear" w:color="auto" w:fill="auto"/>
            <w:vAlign w:val="center"/>
            <w:hideMark/>
          </w:tcPr>
          <w:p w14:paraId="41DE4CC9"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49479</w:t>
            </w:r>
          </w:p>
        </w:tc>
        <w:tc>
          <w:tcPr>
            <w:tcW w:w="1708" w:type="dxa"/>
            <w:tcBorders>
              <w:top w:val="nil"/>
              <w:left w:val="nil"/>
              <w:bottom w:val="single" w:sz="4" w:space="0" w:color="auto"/>
              <w:right w:val="single" w:sz="4" w:space="0" w:color="auto"/>
            </w:tcBorders>
            <w:shd w:val="clear" w:color="auto" w:fill="auto"/>
            <w:noWrap/>
            <w:vAlign w:val="center"/>
            <w:hideMark/>
          </w:tcPr>
          <w:p w14:paraId="0834990F"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7728</w:t>
            </w:r>
          </w:p>
        </w:tc>
      </w:tr>
      <w:tr w:rsidR="004D70D2" w:rsidRPr="004D70D2" w14:paraId="7341F76F"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8F037D"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11</w:t>
            </w:r>
          </w:p>
        </w:tc>
        <w:tc>
          <w:tcPr>
            <w:tcW w:w="1780" w:type="dxa"/>
            <w:tcBorders>
              <w:top w:val="nil"/>
              <w:left w:val="nil"/>
              <w:bottom w:val="single" w:sz="4" w:space="0" w:color="auto"/>
              <w:right w:val="single" w:sz="4" w:space="0" w:color="auto"/>
            </w:tcBorders>
            <w:shd w:val="clear" w:color="auto" w:fill="auto"/>
            <w:vAlign w:val="center"/>
            <w:hideMark/>
          </w:tcPr>
          <w:p w14:paraId="4D858F40"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28109</w:t>
            </w:r>
          </w:p>
        </w:tc>
        <w:tc>
          <w:tcPr>
            <w:tcW w:w="1708" w:type="dxa"/>
            <w:tcBorders>
              <w:top w:val="nil"/>
              <w:left w:val="nil"/>
              <w:bottom w:val="single" w:sz="4" w:space="0" w:color="auto"/>
              <w:right w:val="single" w:sz="4" w:space="0" w:color="auto"/>
            </w:tcBorders>
            <w:shd w:val="clear" w:color="auto" w:fill="auto"/>
            <w:noWrap/>
            <w:vAlign w:val="center"/>
            <w:hideMark/>
          </w:tcPr>
          <w:p w14:paraId="17D576F9"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17814</w:t>
            </w:r>
          </w:p>
        </w:tc>
      </w:tr>
      <w:tr w:rsidR="004D70D2" w:rsidRPr="004D70D2" w14:paraId="34FCC89D" w14:textId="77777777" w:rsidTr="00042DF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E5A61"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12</w:t>
            </w:r>
          </w:p>
        </w:tc>
        <w:tc>
          <w:tcPr>
            <w:tcW w:w="1780" w:type="dxa"/>
            <w:tcBorders>
              <w:top w:val="nil"/>
              <w:left w:val="nil"/>
              <w:bottom w:val="single" w:sz="4" w:space="0" w:color="auto"/>
              <w:right w:val="single" w:sz="4" w:space="0" w:color="auto"/>
            </w:tcBorders>
            <w:shd w:val="clear" w:color="auto" w:fill="auto"/>
            <w:vAlign w:val="center"/>
            <w:hideMark/>
          </w:tcPr>
          <w:p w14:paraId="559E1B38"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33012</w:t>
            </w:r>
          </w:p>
        </w:tc>
        <w:tc>
          <w:tcPr>
            <w:tcW w:w="1708" w:type="dxa"/>
            <w:tcBorders>
              <w:top w:val="nil"/>
              <w:left w:val="nil"/>
              <w:bottom w:val="single" w:sz="4" w:space="0" w:color="auto"/>
              <w:right w:val="single" w:sz="4" w:space="0" w:color="auto"/>
            </w:tcBorders>
            <w:shd w:val="clear" w:color="auto" w:fill="auto"/>
            <w:noWrap/>
            <w:vAlign w:val="center"/>
            <w:hideMark/>
          </w:tcPr>
          <w:p w14:paraId="2D872756" w14:textId="77777777" w:rsidR="004D70D2" w:rsidRPr="004D70D2" w:rsidRDefault="004D70D2" w:rsidP="00042DF6">
            <w:pPr>
              <w:spacing w:after="0" w:line="240" w:lineRule="auto"/>
              <w:jc w:val="center"/>
              <w:rPr>
                <w:rFonts w:ascii="Times New Roman" w:eastAsia="Times New Roman" w:hAnsi="Times New Roman"/>
                <w:color w:val="000000"/>
                <w:sz w:val="20"/>
                <w:szCs w:val="20"/>
              </w:rPr>
            </w:pPr>
            <w:r w:rsidRPr="004D70D2">
              <w:rPr>
                <w:rFonts w:ascii="Times New Roman" w:eastAsia="Times New Roman" w:hAnsi="Times New Roman"/>
                <w:color w:val="000000"/>
                <w:sz w:val="20"/>
                <w:szCs w:val="20"/>
              </w:rPr>
              <w:t>26178</w:t>
            </w:r>
          </w:p>
        </w:tc>
      </w:tr>
    </w:tbl>
    <w:p w14:paraId="1F3F6639" w14:textId="77777777" w:rsidR="004D70D2" w:rsidRDefault="004D70D2" w:rsidP="00C955C2">
      <w:pPr>
        <w:spacing w:after="0" w:line="240" w:lineRule="auto"/>
        <w:jc w:val="center"/>
        <w:rPr>
          <w:rFonts w:ascii="Times New Roman" w:hAnsi="Times New Roman"/>
          <w:sz w:val="20"/>
          <w:szCs w:val="20"/>
        </w:rPr>
      </w:pPr>
    </w:p>
    <w:p w14:paraId="23763C73" w14:textId="3112EDAC" w:rsidR="004D70D2" w:rsidRDefault="004D70D2" w:rsidP="004D70D2">
      <w:pPr>
        <w:spacing w:after="0" w:line="240" w:lineRule="auto"/>
        <w:rPr>
          <w:rFonts w:ascii="Times New Roman" w:hAnsi="Times New Roman"/>
          <w:sz w:val="20"/>
          <w:szCs w:val="20"/>
        </w:rPr>
      </w:pPr>
      <w:r w:rsidRPr="000D0E34">
        <w:rPr>
          <w:rFonts w:asciiTheme="majorBidi" w:hAnsiTheme="majorBidi" w:cstheme="majorBidi"/>
          <w:b/>
          <w:bCs/>
          <w:color w:val="000000"/>
          <w:sz w:val="20"/>
          <w:szCs w:val="20"/>
        </w:rPr>
        <w:t>Implementation of ANN for Forecasting Production Quantities</w:t>
      </w:r>
    </w:p>
    <w:p w14:paraId="2B77C639" w14:textId="0FA5AD75" w:rsidR="005864AA" w:rsidRDefault="005864AA" w:rsidP="005864AA">
      <w:pPr>
        <w:spacing w:line="360" w:lineRule="auto"/>
        <w:jc w:val="both"/>
        <w:rPr>
          <w:rFonts w:asciiTheme="majorBidi" w:hAnsiTheme="majorBidi" w:cstheme="majorBidi"/>
          <w:color w:val="000000"/>
          <w:sz w:val="20"/>
          <w:szCs w:val="20"/>
        </w:rPr>
      </w:pPr>
      <w:r w:rsidRPr="005864AA">
        <w:rPr>
          <w:rFonts w:asciiTheme="majorBidi" w:hAnsiTheme="majorBidi" w:cstheme="majorBidi"/>
          <w:color w:val="000000"/>
          <w:sz w:val="20"/>
          <w:szCs w:val="20"/>
        </w:rPr>
        <w:t>A feedforward</w:t>
      </w:r>
      <w:r w:rsidRPr="005864AA">
        <w:rPr>
          <w:rFonts w:asciiTheme="majorBidi" w:hAnsiTheme="majorBidi" w:cstheme="majorBidi"/>
          <w:color w:val="000000"/>
          <w:sz w:val="20"/>
          <w:szCs w:val="20"/>
        </w:rPr>
        <w:t xml:space="preserve"> neural network was created with two hidden layers, each consisting of 10 nodes. The Levenberg-Marquardt (</w:t>
      </w:r>
      <w:proofErr w:type="spellStart"/>
      <w:r w:rsidRPr="005864AA">
        <w:rPr>
          <w:rFonts w:asciiTheme="majorBidi" w:hAnsiTheme="majorBidi" w:cstheme="majorBidi"/>
          <w:color w:val="000000"/>
          <w:sz w:val="20"/>
          <w:szCs w:val="20"/>
        </w:rPr>
        <w:t>trainlm</w:t>
      </w:r>
      <w:proofErr w:type="spellEnd"/>
      <w:r w:rsidRPr="005864AA">
        <w:rPr>
          <w:rFonts w:asciiTheme="majorBidi" w:hAnsiTheme="majorBidi" w:cstheme="majorBidi"/>
          <w:color w:val="000000"/>
          <w:sz w:val="20"/>
          <w:szCs w:val="20"/>
        </w:rPr>
        <w:t>) training algorithm was selected for its effectiveness in prediction tasks. The data was divided into training, validation, and test sets in a ratio of 70%, 15%, and 15%, respectively. This division ensures that the model is trained on a substantial dataset and evaluated on a separate, unseen dataset to assess its performance. Table 2 displays the actual and forecasted production quantities along with the absolute percentage error (APE).</w:t>
      </w:r>
    </w:p>
    <w:p w14:paraId="3F035EF4" w14:textId="0FE7354A" w:rsidR="005864AA" w:rsidRPr="000D0E34" w:rsidRDefault="005864AA" w:rsidP="005864AA">
      <w:pPr>
        <w:spacing w:line="276" w:lineRule="auto"/>
        <w:jc w:val="center"/>
        <w:rPr>
          <w:rFonts w:asciiTheme="majorBidi" w:hAnsiTheme="majorBidi" w:cstheme="majorBidi"/>
          <w:b/>
          <w:bCs/>
        </w:rPr>
      </w:pPr>
      <w:r>
        <w:rPr>
          <w:rFonts w:asciiTheme="majorBidi" w:hAnsiTheme="majorBidi" w:cstheme="majorBidi"/>
          <w:b/>
          <w:bCs/>
        </w:rPr>
        <w:t>III</w:t>
      </w:r>
      <w:r w:rsidR="009F07C3">
        <w:rPr>
          <w:rFonts w:asciiTheme="majorBidi" w:hAnsiTheme="majorBidi" w:cstheme="majorBidi"/>
          <w:b/>
          <w:bCs/>
        </w:rPr>
        <w:t xml:space="preserve">.  </w:t>
      </w:r>
      <w:r>
        <w:rPr>
          <w:rFonts w:asciiTheme="majorBidi" w:hAnsiTheme="majorBidi" w:cstheme="majorBidi"/>
          <w:b/>
          <w:bCs/>
        </w:rPr>
        <w:t xml:space="preserve"> </w:t>
      </w:r>
      <w:r w:rsidRPr="000D0E34">
        <w:rPr>
          <w:rFonts w:asciiTheme="majorBidi" w:hAnsiTheme="majorBidi" w:cstheme="majorBidi"/>
          <w:b/>
          <w:bCs/>
        </w:rPr>
        <w:t>VALIDATION MODEL</w:t>
      </w:r>
    </w:p>
    <w:p w14:paraId="7F5E914D" w14:textId="77777777" w:rsidR="005864AA" w:rsidRPr="005864AA" w:rsidRDefault="005864AA" w:rsidP="005864AA">
      <w:pPr>
        <w:spacing w:line="276" w:lineRule="auto"/>
        <w:jc w:val="both"/>
        <w:rPr>
          <w:rFonts w:ascii="Times New Roman" w:hAnsi="Times New Roman"/>
          <w:vanish/>
          <w:sz w:val="20"/>
          <w:szCs w:val="20"/>
        </w:rPr>
      </w:pPr>
      <w:r w:rsidRPr="005864AA">
        <w:rPr>
          <w:rFonts w:ascii="Times New Roman" w:hAnsi="Times New Roman"/>
          <w:sz w:val="20"/>
          <w:szCs w:val="20"/>
        </w:rPr>
        <w:t xml:space="preserve">To validate the performance of the ANN, the mean absolute percentage error (MAPE) was used to analyze the actual and forecasted production quantities, which was determined based on Equation (1). </w:t>
      </w:r>
      <w:r w:rsidRPr="005864AA">
        <w:rPr>
          <w:rFonts w:ascii="Times New Roman" w:hAnsi="Times New Roman"/>
          <w:vanish/>
          <w:sz w:val="20"/>
          <w:szCs w:val="20"/>
        </w:rPr>
        <w:t>Top of Form</w:t>
      </w:r>
    </w:p>
    <w:p w14:paraId="69F92EEE" w14:textId="77777777" w:rsidR="005864AA" w:rsidRPr="005864AA" w:rsidRDefault="005864AA" w:rsidP="005864AA">
      <w:pPr>
        <w:spacing w:line="276" w:lineRule="auto"/>
        <w:jc w:val="both"/>
        <w:rPr>
          <w:rFonts w:ascii="Times New Roman" w:hAnsi="Times New Roman"/>
          <w:vanish/>
          <w:sz w:val="20"/>
          <w:szCs w:val="20"/>
        </w:rPr>
      </w:pPr>
      <w:r w:rsidRPr="005864AA">
        <w:rPr>
          <w:rFonts w:ascii="Times New Roman" w:hAnsi="Times New Roman"/>
          <w:vanish/>
          <w:sz w:val="20"/>
          <w:szCs w:val="20"/>
        </w:rPr>
        <w:t>Bottom of Form</w:t>
      </w:r>
    </w:p>
    <w:p w14:paraId="178A5953" w14:textId="77777777" w:rsidR="005864AA" w:rsidRPr="005864AA" w:rsidRDefault="005864AA" w:rsidP="005864AA">
      <w:pPr>
        <w:spacing w:line="276" w:lineRule="auto"/>
        <w:jc w:val="center"/>
        <w:rPr>
          <w:rFonts w:ascii="Times New Roman" w:hAnsi="Times New Roman"/>
          <w:sz w:val="20"/>
          <w:szCs w:val="20"/>
        </w:rPr>
      </w:pPr>
      <w:r w:rsidRPr="005864AA">
        <w:rPr>
          <w:rFonts w:ascii="Times New Roman" w:hAnsi="Times New Roman"/>
          <w:b/>
          <w:bCs/>
          <w:sz w:val="20"/>
          <w:szCs w:val="20"/>
        </w:rPr>
        <w:t>MAPE= (Σ|</w:t>
      </w:r>
      <w:r w:rsidRPr="005864AA">
        <w:rPr>
          <w:rFonts w:ascii="Cambria Math" w:hAnsi="Cambria Math" w:cs="Cambria Math"/>
          <w:b/>
          <w:bCs/>
          <w:sz w:val="20"/>
          <w:szCs w:val="20"/>
        </w:rPr>
        <w:t>𝐴</w:t>
      </w:r>
      <w:r w:rsidRPr="005864AA">
        <w:rPr>
          <w:rFonts w:ascii="Times New Roman" w:hAnsi="Times New Roman"/>
          <w:b/>
          <w:bCs/>
          <w:sz w:val="20"/>
          <w:szCs w:val="20"/>
        </w:rPr>
        <w:t>−</w:t>
      </w:r>
      <w:r w:rsidRPr="005864AA">
        <w:rPr>
          <w:rFonts w:ascii="Cambria Math" w:hAnsi="Cambria Math" w:cs="Cambria Math"/>
          <w:b/>
          <w:bCs/>
          <w:sz w:val="20"/>
          <w:szCs w:val="20"/>
        </w:rPr>
        <w:t>𝑃</w:t>
      </w:r>
      <w:r w:rsidRPr="005864AA">
        <w:rPr>
          <w:rFonts w:ascii="Times New Roman" w:hAnsi="Times New Roman"/>
          <w:b/>
          <w:bCs/>
          <w:sz w:val="20"/>
          <w:szCs w:val="20"/>
        </w:rPr>
        <w:t>|/</w:t>
      </w:r>
      <w:r w:rsidRPr="005864AA">
        <w:rPr>
          <w:rFonts w:ascii="Cambria Math" w:hAnsi="Cambria Math" w:cs="Cambria Math"/>
          <w:b/>
          <w:bCs/>
          <w:sz w:val="20"/>
          <w:szCs w:val="20"/>
        </w:rPr>
        <w:t>𝐴𝑛𝑖</w:t>
      </w:r>
      <w:r w:rsidRPr="005864AA">
        <w:rPr>
          <w:rFonts w:ascii="Times New Roman" w:hAnsi="Times New Roman"/>
          <w:b/>
          <w:bCs/>
          <w:sz w:val="20"/>
          <w:szCs w:val="20"/>
        </w:rPr>
        <w:t>=1) / n *100%</w:t>
      </w:r>
      <w:r w:rsidRPr="005864AA">
        <w:rPr>
          <w:rFonts w:ascii="Times New Roman" w:hAnsi="Times New Roman"/>
          <w:sz w:val="20"/>
          <w:szCs w:val="20"/>
        </w:rPr>
        <w:t xml:space="preserve">       </w:t>
      </w:r>
      <w:proofErr w:type="gramStart"/>
      <w:r w:rsidRPr="005864AA">
        <w:rPr>
          <w:rFonts w:ascii="Times New Roman" w:hAnsi="Times New Roman"/>
          <w:sz w:val="20"/>
          <w:szCs w:val="20"/>
        </w:rPr>
        <w:t xml:space="preserve">   (</w:t>
      </w:r>
      <w:proofErr w:type="gramEnd"/>
      <w:r w:rsidRPr="005864AA">
        <w:rPr>
          <w:rFonts w:ascii="Times New Roman" w:hAnsi="Times New Roman"/>
          <w:sz w:val="20"/>
          <w:szCs w:val="20"/>
        </w:rPr>
        <w:t>1)</w:t>
      </w:r>
    </w:p>
    <w:p w14:paraId="3191781B" w14:textId="77777777" w:rsidR="005864AA" w:rsidRPr="005864AA" w:rsidRDefault="005864AA" w:rsidP="005864AA">
      <w:pPr>
        <w:spacing w:line="276" w:lineRule="auto"/>
        <w:jc w:val="both"/>
        <w:rPr>
          <w:rFonts w:ascii="Times New Roman" w:hAnsi="Times New Roman"/>
          <w:sz w:val="20"/>
          <w:szCs w:val="20"/>
        </w:rPr>
      </w:pPr>
      <w:r w:rsidRPr="005864AA">
        <w:rPr>
          <w:rFonts w:ascii="Times New Roman" w:hAnsi="Times New Roman"/>
          <w:sz w:val="20"/>
          <w:szCs w:val="20"/>
        </w:rPr>
        <w:t xml:space="preserve">where: </w:t>
      </w:r>
    </w:p>
    <w:p w14:paraId="34B96B11" w14:textId="77777777" w:rsidR="005864AA" w:rsidRPr="005864AA" w:rsidRDefault="005864AA" w:rsidP="005864AA">
      <w:pPr>
        <w:spacing w:line="276" w:lineRule="auto"/>
        <w:jc w:val="both"/>
        <w:rPr>
          <w:rFonts w:ascii="Times New Roman" w:hAnsi="Times New Roman"/>
          <w:sz w:val="20"/>
          <w:szCs w:val="20"/>
        </w:rPr>
      </w:pPr>
      <w:r w:rsidRPr="005864AA">
        <w:rPr>
          <w:rFonts w:ascii="Times New Roman" w:hAnsi="Times New Roman"/>
          <w:sz w:val="20"/>
          <w:szCs w:val="20"/>
        </w:rPr>
        <w:t xml:space="preserve">A: The actual value for production quantity. </w:t>
      </w:r>
    </w:p>
    <w:p w14:paraId="484D3B0D" w14:textId="77777777" w:rsidR="005864AA" w:rsidRPr="005864AA" w:rsidRDefault="005864AA" w:rsidP="005864AA">
      <w:pPr>
        <w:spacing w:line="276" w:lineRule="auto"/>
        <w:jc w:val="both"/>
        <w:rPr>
          <w:rFonts w:ascii="Times New Roman" w:hAnsi="Times New Roman"/>
          <w:sz w:val="20"/>
          <w:szCs w:val="20"/>
        </w:rPr>
      </w:pPr>
      <w:r w:rsidRPr="005864AA">
        <w:rPr>
          <w:rFonts w:ascii="Times New Roman" w:hAnsi="Times New Roman"/>
          <w:sz w:val="20"/>
          <w:szCs w:val="20"/>
        </w:rPr>
        <w:t xml:space="preserve">P: The forecasting value for production quantity. </w:t>
      </w:r>
    </w:p>
    <w:p w14:paraId="55DF2D53" w14:textId="77777777" w:rsidR="005864AA" w:rsidRPr="005864AA" w:rsidRDefault="005864AA" w:rsidP="005864AA">
      <w:pPr>
        <w:spacing w:line="276" w:lineRule="auto"/>
        <w:jc w:val="both"/>
        <w:rPr>
          <w:rFonts w:ascii="Times New Roman" w:hAnsi="Times New Roman"/>
          <w:sz w:val="20"/>
          <w:szCs w:val="20"/>
        </w:rPr>
      </w:pPr>
      <w:r w:rsidRPr="005864AA">
        <w:rPr>
          <w:rFonts w:ascii="Times New Roman" w:hAnsi="Times New Roman"/>
          <w:sz w:val="20"/>
          <w:szCs w:val="20"/>
        </w:rPr>
        <w:t xml:space="preserve">n: Number of Experimental. </w:t>
      </w:r>
    </w:p>
    <w:p w14:paraId="6DDAAD8E" w14:textId="77777777" w:rsidR="005864AA" w:rsidRPr="005864AA" w:rsidRDefault="005864AA" w:rsidP="005864AA">
      <w:pPr>
        <w:spacing w:line="276" w:lineRule="auto"/>
        <w:rPr>
          <w:rFonts w:ascii="Times New Roman" w:hAnsi="Times New Roman"/>
          <w:sz w:val="20"/>
          <w:szCs w:val="20"/>
        </w:rPr>
      </w:pPr>
      <w:r w:rsidRPr="005864AA">
        <w:rPr>
          <w:rFonts w:ascii="Times New Roman" w:hAnsi="Times New Roman"/>
          <w:sz w:val="20"/>
          <w:szCs w:val="20"/>
        </w:rPr>
        <w:t>The MAPE value was 0.67%, indicating that the model has good forecasting accuracy. Additionally, Fig. 1 presents a comparison between the actual and forecasted production quantities. It shows that the ANN forecasting model effectively reflects the actual production values.</w:t>
      </w:r>
    </w:p>
    <w:p w14:paraId="04D7BA31" w14:textId="77777777" w:rsidR="005864AA" w:rsidRDefault="005864AA" w:rsidP="005864AA">
      <w:pPr>
        <w:spacing w:line="360" w:lineRule="auto"/>
        <w:jc w:val="both"/>
        <w:rPr>
          <w:rFonts w:asciiTheme="majorBidi" w:hAnsiTheme="majorBidi" w:cstheme="majorBidi"/>
          <w:color w:val="000000"/>
          <w:sz w:val="20"/>
          <w:szCs w:val="20"/>
        </w:rPr>
      </w:pPr>
    </w:p>
    <w:p w14:paraId="4394B461" w14:textId="77777777" w:rsidR="005864AA" w:rsidRDefault="005864AA" w:rsidP="005864AA">
      <w:pPr>
        <w:spacing w:line="360" w:lineRule="auto"/>
        <w:jc w:val="both"/>
        <w:rPr>
          <w:rFonts w:asciiTheme="majorBidi" w:hAnsiTheme="majorBidi" w:cstheme="majorBidi"/>
          <w:color w:val="000000"/>
          <w:sz w:val="20"/>
          <w:szCs w:val="20"/>
        </w:rPr>
      </w:pPr>
    </w:p>
    <w:p w14:paraId="2CFC50F9" w14:textId="77777777" w:rsidR="005864AA" w:rsidRPr="006660C8" w:rsidRDefault="005864AA" w:rsidP="005864AA">
      <w:pPr>
        <w:spacing w:line="360" w:lineRule="auto"/>
        <w:jc w:val="center"/>
        <w:rPr>
          <w:rFonts w:asciiTheme="majorBidi" w:eastAsia="Times New Roman" w:hAnsiTheme="majorBidi" w:cstheme="majorBidi"/>
          <w:sz w:val="20"/>
          <w:szCs w:val="20"/>
        </w:rPr>
      </w:pPr>
      <w:r w:rsidRPr="006660C8">
        <w:rPr>
          <w:rFonts w:asciiTheme="majorBidi" w:eastAsia="Times New Roman" w:hAnsiTheme="majorBidi" w:cstheme="majorBidi"/>
          <w:b/>
          <w:bCs/>
          <w:sz w:val="20"/>
          <w:szCs w:val="20"/>
        </w:rPr>
        <w:lastRenderedPageBreak/>
        <w:t>Table 2.</w:t>
      </w:r>
      <w:r w:rsidRPr="006660C8">
        <w:rPr>
          <w:rFonts w:asciiTheme="majorBidi" w:eastAsia="Times New Roman" w:hAnsiTheme="majorBidi" w:cstheme="majorBidi"/>
          <w:sz w:val="20"/>
          <w:szCs w:val="20"/>
        </w:rPr>
        <w:t xml:space="preserve"> Actual and Forecasted Production Quantities and Absolute Percentage Error (APE)</w:t>
      </w:r>
    </w:p>
    <w:tbl>
      <w:tblPr>
        <w:tblW w:w="5447" w:type="dxa"/>
        <w:jc w:val="center"/>
        <w:tblLook w:val="04A0" w:firstRow="1" w:lastRow="0" w:firstColumn="1" w:lastColumn="0" w:noHBand="0" w:noVBand="1"/>
      </w:tblPr>
      <w:tblGrid>
        <w:gridCol w:w="977"/>
        <w:gridCol w:w="960"/>
        <w:gridCol w:w="1590"/>
        <w:gridCol w:w="960"/>
        <w:gridCol w:w="960"/>
      </w:tblGrid>
      <w:tr w:rsidR="005864AA" w:rsidRPr="005864AA" w14:paraId="0657B395" w14:textId="77777777" w:rsidTr="00042DF6">
        <w:trPr>
          <w:trHeight w:val="312"/>
          <w:jc w:val="center"/>
        </w:trPr>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B393F"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Month</w:t>
            </w:r>
          </w:p>
        </w:tc>
        <w:tc>
          <w:tcPr>
            <w:tcW w:w="25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90091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Quantity of Production</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9A41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Error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85C4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APE</w:t>
            </w:r>
          </w:p>
        </w:tc>
      </w:tr>
      <w:tr w:rsidR="005864AA" w:rsidRPr="005864AA" w14:paraId="75A83403" w14:textId="77777777" w:rsidTr="00042DF6">
        <w:trPr>
          <w:trHeight w:val="384"/>
          <w:jc w:val="center"/>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6D9114AC" w14:textId="77777777" w:rsidR="005864AA" w:rsidRPr="005864AA" w:rsidRDefault="005864AA" w:rsidP="00042DF6">
            <w:pPr>
              <w:spacing w:after="0" w:line="240" w:lineRule="auto"/>
              <w:rPr>
                <w:rFonts w:ascii="Times New Roman" w:eastAsia="Times New Roman" w:hAnsi="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71D2F78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 xml:space="preserve">Actual </w:t>
            </w:r>
          </w:p>
        </w:tc>
        <w:tc>
          <w:tcPr>
            <w:tcW w:w="1590" w:type="dxa"/>
            <w:tcBorders>
              <w:top w:val="nil"/>
              <w:left w:val="nil"/>
              <w:bottom w:val="single" w:sz="4" w:space="0" w:color="auto"/>
              <w:right w:val="single" w:sz="4" w:space="0" w:color="auto"/>
            </w:tcBorders>
            <w:shd w:val="clear" w:color="auto" w:fill="auto"/>
            <w:vAlign w:val="center"/>
            <w:hideMark/>
          </w:tcPr>
          <w:p w14:paraId="456DF4C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Forecasted</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654DD00" w14:textId="77777777" w:rsidR="005864AA" w:rsidRPr="005864AA" w:rsidRDefault="005864AA" w:rsidP="00042DF6">
            <w:pPr>
              <w:spacing w:after="0" w:line="240" w:lineRule="auto"/>
              <w:rPr>
                <w:rFonts w:ascii="Times New Roman" w:eastAsia="Times New Roman" w:hAnsi="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0AF06E5" w14:textId="77777777" w:rsidR="005864AA" w:rsidRPr="005864AA" w:rsidRDefault="005864AA" w:rsidP="00042DF6">
            <w:pPr>
              <w:spacing w:after="0" w:line="240" w:lineRule="auto"/>
              <w:rPr>
                <w:rFonts w:ascii="Times New Roman" w:eastAsia="Times New Roman" w:hAnsi="Times New Roman"/>
                <w:color w:val="000000"/>
                <w:sz w:val="20"/>
                <w:szCs w:val="20"/>
              </w:rPr>
            </w:pPr>
          </w:p>
        </w:tc>
      </w:tr>
      <w:tr w:rsidR="005864AA" w:rsidRPr="005864AA" w14:paraId="10B76DBA"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50E0597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9D5062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56648</w:t>
            </w:r>
          </w:p>
        </w:tc>
        <w:tc>
          <w:tcPr>
            <w:tcW w:w="1590" w:type="dxa"/>
            <w:tcBorders>
              <w:top w:val="nil"/>
              <w:left w:val="nil"/>
              <w:bottom w:val="single" w:sz="4" w:space="0" w:color="auto"/>
              <w:right w:val="single" w:sz="4" w:space="0" w:color="auto"/>
            </w:tcBorders>
            <w:shd w:val="clear" w:color="auto" w:fill="auto"/>
            <w:vAlign w:val="center"/>
            <w:hideMark/>
          </w:tcPr>
          <w:p w14:paraId="0C5A749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56648.02</w:t>
            </w:r>
          </w:p>
        </w:tc>
        <w:tc>
          <w:tcPr>
            <w:tcW w:w="960" w:type="dxa"/>
            <w:tcBorders>
              <w:top w:val="nil"/>
              <w:left w:val="nil"/>
              <w:bottom w:val="single" w:sz="4" w:space="0" w:color="auto"/>
              <w:right w:val="single" w:sz="4" w:space="0" w:color="auto"/>
            </w:tcBorders>
            <w:shd w:val="clear" w:color="auto" w:fill="auto"/>
            <w:vAlign w:val="center"/>
            <w:hideMark/>
          </w:tcPr>
          <w:p w14:paraId="05379DF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0.02</w:t>
            </w:r>
          </w:p>
        </w:tc>
        <w:tc>
          <w:tcPr>
            <w:tcW w:w="960" w:type="dxa"/>
            <w:tcBorders>
              <w:top w:val="nil"/>
              <w:left w:val="nil"/>
              <w:bottom w:val="single" w:sz="4" w:space="0" w:color="auto"/>
              <w:right w:val="single" w:sz="4" w:space="0" w:color="auto"/>
            </w:tcBorders>
            <w:shd w:val="clear" w:color="auto" w:fill="auto"/>
            <w:vAlign w:val="center"/>
            <w:hideMark/>
          </w:tcPr>
          <w:p w14:paraId="41B325A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6A2CC864"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67F9430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608E125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6406</w:t>
            </w:r>
          </w:p>
        </w:tc>
        <w:tc>
          <w:tcPr>
            <w:tcW w:w="1590" w:type="dxa"/>
            <w:tcBorders>
              <w:top w:val="nil"/>
              <w:left w:val="nil"/>
              <w:bottom w:val="single" w:sz="4" w:space="0" w:color="auto"/>
              <w:right w:val="single" w:sz="4" w:space="0" w:color="auto"/>
            </w:tcBorders>
            <w:shd w:val="clear" w:color="auto" w:fill="auto"/>
            <w:vAlign w:val="center"/>
            <w:hideMark/>
          </w:tcPr>
          <w:p w14:paraId="4561FAB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6406.99</w:t>
            </w:r>
          </w:p>
        </w:tc>
        <w:tc>
          <w:tcPr>
            <w:tcW w:w="960" w:type="dxa"/>
            <w:tcBorders>
              <w:top w:val="nil"/>
              <w:left w:val="nil"/>
              <w:bottom w:val="single" w:sz="4" w:space="0" w:color="auto"/>
              <w:right w:val="single" w:sz="4" w:space="0" w:color="auto"/>
            </w:tcBorders>
            <w:shd w:val="clear" w:color="auto" w:fill="auto"/>
            <w:vAlign w:val="center"/>
            <w:hideMark/>
          </w:tcPr>
          <w:p w14:paraId="5ADCA61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0.99</w:t>
            </w:r>
          </w:p>
        </w:tc>
        <w:tc>
          <w:tcPr>
            <w:tcW w:w="960" w:type="dxa"/>
            <w:tcBorders>
              <w:top w:val="nil"/>
              <w:left w:val="nil"/>
              <w:bottom w:val="single" w:sz="4" w:space="0" w:color="auto"/>
              <w:right w:val="single" w:sz="4" w:space="0" w:color="auto"/>
            </w:tcBorders>
            <w:shd w:val="clear" w:color="auto" w:fill="auto"/>
            <w:vAlign w:val="center"/>
            <w:hideMark/>
          </w:tcPr>
          <w:p w14:paraId="5DDC5EC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0.02</w:t>
            </w:r>
          </w:p>
        </w:tc>
      </w:tr>
      <w:tr w:rsidR="005864AA" w:rsidRPr="005864AA" w14:paraId="380F997D"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531084D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3BC4DDC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54558</w:t>
            </w:r>
          </w:p>
        </w:tc>
        <w:tc>
          <w:tcPr>
            <w:tcW w:w="1590" w:type="dxa"/>
            <w:tcBorders>
              <w:top w:val="nil"/>
              <w:left w:val="nil"/>
              <w:bottom w:val="single" w:sz="4" w:space="0" w:color="auto"/>
              <w:right w:val="single" w:sz="4" w:space="0" w:color="auto"/>
            </w:tcBorders>
            <w:shd w:val="clear" w:color="auto" w:fill="auto"/>
            <w:vAlign w:val="center"/>
            <w:hideMark/>
          </w:tcPr>
          <w:p w14:paraId="0A7D2BE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54557.03</w:t>
            </w:r>
          </w:p>
        </w:tc>
        <w:tc>
          <w:tcPr>
            <w:tcW w:w="960" w:type="dxa"/>
            <w:tcBorders>
              <w:top w:val="nil"/>
              <w:left w:val="nil"/>
              <w:bottom w:val="single" w:sz="4" w:space="0" w:color="auto"/>
              <w:right w:val="single" w:sz="4" w:space="0" w:color="auto"/>
            </w:tcBorders>
            <w:shd w:val="clear" w:color="auto" w:fill="auto"/>
            <w:vAlign w:val="center"/>
            <w:hideMark/>
          </w:tcPr>
          <w:p w14:paraId="7F0A2C7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0.97</w:t>
            </w:r>
          </w:p>
        </w:tc>
        <w:tc>
          <w:tcPr>
            <w:tcW w:w="960" w:type="dxa"/>
            <w:tcBorders>
              <w:top w:val="nil"/>
              <w:left w:val="nil"/>
              <w:bottom w:val="single" w:sz="4" w:space="0" w:color="auto"/>
              <w:right w:val="single" w:sz="4" w:space="0" w:color="auto"/>
            </w:tcBorders>
            <w:shd w:val="clear" w:color="auto" w:fill="auto"/>
            <w:vAlign w:val="center"/>
            <w:hideMark/>
          </w:tcPr>
          <w:p w14:paraId="44597CA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574515CD"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4980183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522CEA1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18210</w:t>
            </w:r>
          </w:p>
        </w:tc>
        <w:tc>
          <w:tcPr>
            <w:tcW w:w="1590" w:type="dxa"/>
            <w:tcBorders>
              <w:top w:val="nil"/>
              <w:left w:val="nil"/>
              <w:bottom w:val="single" w:sz="4" w:space="0" w:color="auto"/>
              <w:right w:val="single" w:sz="4" w:space="0" w:color="auto"/>
            </w:tcBorders>
            <w:shd w:val="clear" w:color="auto" w:fill="auto"/>
            <w:vAlign w:val="center"/>
            <w:hideMark/>
          </w:tcPr>
          <w:p w14:paraId="201D497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18210.04</w:t>
            </w:r>
          </w:p>
        </w:tc>
        <w:tc>
          <w:tcPr>
            <w:tcW w:w="960" w:type="dxa"/>
            <w:tcBorders>
              <w:top w:val="nil"/>
              <w:left w:val="nil"/>
              <w:bottom w:val="single" w:sz="4" w:space="0" w:color="auto"/>
              <w:right w:val="single" w:sz="4" w:space="0" w:color="auto"/>
            </w:tcBorders>
            <w:shd w:val="clear" w:color="auto" w:fill="auto"/>
            <w:vAlign w:val="center"/>
            <w:hideMark/>
          </w:tcPr>
          <w:p w14:paraId="1E988DF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0.04</w:t>
            </w:r>
          </w:p>
        </w:tc>
        <w:tc>
          <w:tcPr>
            <w:tcW w:w="960" w:type="dxa"/>
            <w:tcBorders>
              <w:top w:val="nil"/>
              <w:left w:val="nil"/>
              <w:bottom w:val="single" w:sz="4" w:space="0" w:color="auto"/>
              <w:right w:val="single" w:sz="4" w:space="0" w:color="auto"/>
            </w:tcBorders>
            <w:shd w:val="clear" w:color="auto" w:fill="auto"/>
            <w:vAlign w:val="center"/>
            <w:hideMark/>
          </w:tcPr>
          <w:p w14:paraId="5D8BCD0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1369E124"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1062434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4BB9A3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84163</w:t>
            </w:r>
          </w:p>
        </w:tc>
        <w:tc>
          <w:tcPr>
            <w:tcW w:w="1590" w:type="dxa"/>
            <w:tcBorders>
              <w:top w:val="nil"/>
              <w:left w:val="nil"/>
              <w:bottom w:val="single" w:sz="4" w:space="0" w:color="auto"/>
              <w:right w:val="single" w:sz="4" w:space="0" w:color="auto"/>
            </w:tcBorders>
            <w:shd w:val="clear" w:color="auto" w:fill="auto"/>
            <w:vAlign w:val="center"/>
            <w:hideMark/>
          </w:tcPr>
          <w:p w14:paraId="4C17016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84163.01</w:t>
            </w:r>
          </w:p>
        </w:tc>
        <w:tc>
          <w:tcPr>
            <w:tcW w:w="960" w:type="dxa"/>
            <w:tcBorders>
              <w:top w:val="nil"/>
              <w:left w:val="nil"/>
              <w:bottom w:val="single" w:sz="4" w:space="0" w:color="auto"/>
              <w:right w:val="single" w:sz="4" w:space="0" w:color="auto"/>
            </w:tcBorders>
            <w:shd w:val="clear" w:color="auto" w:fill="auto"/>
            <w:vAlign w:val="center"/>
            <w:hideMark/>
          </w:tcPr>
          <w:p w14:paraId="299D775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0.01</w:t>
            </w:r>
          </w:p>
        </w:tc>
        <w:tc>
          <w:tcPr>
            <w:tcW w:w="960" w:type="dxa"/>
            <w:tcBorders>
              <w:top w:val="nil"/>
              <w:left w:val="nil"/>
              <w:bottom w:val="single" w:sz="4" w:space="0" w:color="auto"/>
              <w:right w:val="single" w:sz="4" w:space="0" w:color="auto"/>
            </w:tcBorders>
            <w:shd w:val="clear" w:color="auto" w:fill="auto"/>
            <w:vAlign w:val="center"/>
            <w:hideMark/>
          </w:tcPr>
          <w:p w14:paraId="18F8949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5640167E"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5FEEEBF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6BDEF39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43230</w:t>
            </w:r>
          </w:p>
        </w:tc>
        <w:tc>
          <w:tcPr>
            <w:tcW w:w="1590" w:type="dxa"/>
            <w:tcBorders>
              <w:top w:val="nil"/>
              <w:left w:val="nil"/>
              <w:bottom w:val="single" w:sz="4" w:space="0" w:color="auto"/>
              <w:right w:val="single" w:sz="4" w:space="0" w:color="auto"/>
            </w:tcBorders>
            <w:shd w:val="clear" w:color="auto" w:fill="auto"/>
            <w:vAlign w:val="center"/>
            <w:hideMark/>
          </w:tcPr>
          <w:p w14:paraId="6333BCA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43230.09</w:t>
            </w:r>
          </w:p>
        </w:tc>
        <w:tc>
          <w:tcPr>
            <w:tcW w:w="960" w:type="dxa"/>
            <w:tcBorders>
              <w:top w:val="nil"/>
              <w:left w:val="nil"/>
              <w:bottom w:val="single" w:sz="4" w:space="0" w:color="auto"/>
              <w:right w:val="single" w:sz="4" w:space="0" w:color="auto"/>
            </w:tcBorders>
            <w:shd w:val="clear" w:color="auto" w:fill="auto"/>
            <w:vAlign w:val="center"/>
            <w:hideMark/>
          </w:tcPr>
          <w:p w14:paraId="52DA040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0.09</w:t>
            </w:r>
          </w:p>
        </w:tc>
        <w:tc>
          <w:tcPr>
            <w:tcW w:w="960" w:type="dxa"/>
            <w:tcBorders>
              <w:top w:val="nil"/>
              <w:left w:val="nil"/>
              <w:bottom w:val="single" w:sz="4" w:space="0" w:color="auto"/>
              <w:right w:val="single" w:sz="4" w:space="0" w:color="auto"/>
            </w:tcBorders>
            <w:shd w:val="clear" w:color="auto" w:fill="auto"/>
            <w:vAlign w:val="center"/>
            <w:hideMark/>
          </w:tcPr>
          <w:p w14:paraId="10D854F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345164F1"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73ABB14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1CBD7C1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30711</w:t>
            </w:r>
          </w:p>
        </w:tc>
        <w:tc>
          <w:tcPr>
            <w:tcW w:w="1590" w:type="dxa"/>
            <w:tcBorders>
              <w:top w:val="nil"/>
              <w:left w:val="nil"/>
              <w:bottom w:val="single" w:sz="4" w:space="0" w:color="auto"/>
              <w:right w:val="single" w:sz="4" w:space="0" w:color="auto"/>
            </w:tcBorders>
            <w:shd w:val="clear" w:color="auto" w:fill="auto"/>
            <w:vAlign w:val="center"/>
            <w:hideMark/>
          </w:tcPr>
          <w:p w14:paraId="2C4D485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30706.57</w:t>
            </w:r>
          </w:p>
        </w:tc>
        <w:tc>
          <w:tcPr>
            <w:tcW w:w="960" w:type="dxa"/>
            <w:tcBorders>
              <w:top w:val="nil"/>
              <w:left w:val="nil"/>
              <w:bottom w:val="single" w:sz="4" w:space="0" w:color="auto"/>
              <w:right w:val="single" w:sz="4" w:space="0" w:color="auto"/>
            </w:tcBorders>
            <w:shd w:val="clear" w:color="auto" w:fill="auto"/>
            <w:vAlign w:val="center"/>
            <w:hideMark/>
          </w:tcPr>
          <w:p w14:paraId="2BDD9D0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4.43</w:t>
            </w:r>
          </w:p>
        </w:tc>
        <w:tc>
          <w:tcPr>
            <w:tcW w:w="960" w:type="dxa"/>
            <w:tcBorders>
              <w:top w:val="nil"/>
              <w:left w:val="nil"/>
              <w:bottom w:val="single" w:sz="4" w:space="0" w:color="auto"/>
              <w:right w:val="single" w:sz="4" w:space="0" w:color="auto"/>
            </w:tcBorders>
            <w:shd w:val="clear" w:color="auto" w:fill="auto"/>
            <w:vAlign w:val="center"/>
            <w:hideMark/>
          </w:tcPr>
          <w:p w14:paraId="6FDE0AC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0.01</w:t>
            </w:r>
          </w:p>
        </w:tc>
      </w:tr>
      <w:tr w:rsidR="005864AA" w:rsidRPr="005864AA" w14:paraId="376D484E"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319A3EC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56822B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16953</w:t>
            </w:r>
          </w:p>
        </w:tc>
        <w:tc>
          <w:tcPr>
            <w:tcW w:w="1590" w:type="dxa"/>
            <w:tcBorders>
              <w:top w:val="nil"/>
              <w:left w:val="nil"/>
              <w:bottom w:val="single" w:sz="4" w:space="0" w:color="auto"/>
              <w:right w:val="single" w:sz="4" w:space="0" w:color="auto"/>
            </w:tcBorders>
            <w:shd w:val="clear" w:color="auto" w:fill="auto"/>
            <w:vAlign w:val="center"/>
            <w:hideMark/>
          </w:tcPr>
          <w:p w14:paraId="070914C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16978.32</w:t>
            </w:r>
          </w:p>
        </w:tc>
        <w:tc>
          <w:tcPr>
            <w:tcW w:w="960" w:type="dxa"/>
            <w:tcBorders>
              <w:top w:val="nil"/>
              <w:left w:val="nil"/>
              <w:bottom w:val="single" w:sz="4" w:space="0" w:color="auto"/>
              <w:right w:val="single" w:sz="4" w:space="0" w:color="auto"/>
            </w:tcBorders>
            <w:shd w:val="clear" w:color="auto" w:fill="auto"/>
            <w:vAlign w:val="center"/>
            <w:hideMark/>
          </w:tcPr>
          <w:p w14:paraId="026E327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25.32</w:t>
            </w:r>
          </w:p>
        </w:tc>
        <w:tc>
          <w:tcPr>
            <w:tcW w:w="960" w:type="dxa"/>
            <w:tcBorders>
              <w:top w:val="nil"/>
              <w:left w:val="nil"/>
              <w:bottom w:val="single" w:sz="4" w:space="0" w:color="auto"/>
              <w:right w:val="single" w:sz="4" w:space="0" w:color="auto"/>
            </w:tcBorders>
            <w:shd w:val="clear" w:color="auto" w:fill="auto"/>
            <w:vAlign w:val="center"/>
            <w:hideMark/>
          </w:tcPr>
          <w:p w14:paraId="5893C15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0.15</w:t>
            </w:r>
          </w:p>
        </w:tc>
      </w:tr>
      <w:tr w:rsidR="005864AA" w:rsidRPr="005864AA" w14:paraId="23CCDC36"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767BA21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000535D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5937</w:t>
            </w:r>
          </w:p>
        </w:tc>
        <w:tc>
          <w:tcPr>
            <w:tcW w:w="1590" w:type="dxa"/>
            <w:tcBorders>
              <w:top w:val="nil"/>
              <w:left w:val="nil"/>
              <w:bottom w:val="single" w:sz="4" w:space="0" w:color="auto"/>
              <w:right w:val="single" w:sz="4" w:space="0" w:color="auto"/>
            </w:tcBorders>
            <w:shd w:val="clear" w:color="auto" w:fill="auto"/>
            <w:vAlign w:val="center"/>
            <w:hideMark/>
          </w:tcPr>
          <w:p w14:paraId="62EEBCC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5827.4</w:t>
            </w:r>
          </w:p>
        </w:tc>
        <w:tc>
          <w:tcPr>
            <w:tcW w:w="960" w:type="dxa"/>
            <w:tcBorders>
              <w:top w:val="nil"/>
              <w:left w:val="nil"/>
              <w:bottom w:val="single" w:sz="4" w:space="0" w:color="auto"/>
              <w:right w:val="single" w:sz="4" w:space="0" w:color="auto"/>
            </w:tcBorders>
            <w:shd w:val="clear" w:color="auto" w:fill="auto"/>
            <w:vAlign w:val="center"/>
            <w:hideMark/>
          </w:tcPr>
          <w:p w14:paraId="7BCD62C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109.6</w:t>
            </w:r>
          </w:p>
        </w:tc>
        <w:tc>
          <w:tcPr>
            <w:tcW w:w="960" w:type="dxa"/>
            <w:tcBorders>
              <w:top w:val="nil"/>
              <w:left w:val="nil"/>
              <w:bottom w:val="single" w:sz="4" w:space="0" w:color="auto"/>
              <w:right w:val="single" w:sz="4" w:space="0" w:color="auto"/>
            </w:tcBorders>
            <w:shd w:val="clear" w:color="auto" w:fill="auto"/>
            <w:vAlign w:val="center"/>
            <w:hideMark/>
          </w:tcPr>
          <w:p w14:paraId="115277D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1.85</w:t>
            </w:r>
          </w:p>
        </w:tc>
      </w:tr>
      <w:tr w:rsidR="005864AA" w:rsidRPr="005864AA" w14:paraId="3E005333"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0528BA5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6807FD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7728</w:t>
            </w:r>
          </w:p>
        </w:tc>
        <w:tc>
          <w:tcPr>
            <w:tcW w:w="1590" w:type="dxa"/>
            <w:tcBorders>
              <w:top w:val="nil"/>
              <w:left w:val="nil"/>
              <w:bottom w:val="single" w:sz="4" w:space="0" w:color="auto"/>
              <w:right w:val="single" w:sz="4" w:space="0" w:color="auto"/>
            </w:tcBorders>
            <w:shd w:val="clear" w:color="auto" w:fill="auto"/>
            <w:vAlign w:val="center"/>
            <w:hideMark/>
          </w:tcPr>
          <w:p w14:paraId="0AB4D00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8092.34</w:t>
            </w:r>
          </w:p>
        </w:tc>
        <w:tc>
          <w:tcPr>
            <w:tcW w:w="960" w:type="dxa"/>
            <w:tcBorders>
              <w:top w:val="nil"/>
              <w:left w:val="nil"/>
              <w:bottom w:val="single" w:sz="4" w:space="0" w:color="auto"/>
              <w:right w:val="single" w:sz="4" w:space="0" w:color="auto"/>
            </w:tcBorders>
            <w:shd w:val="clear" w:color="auto" w:fill="auto"/>
            <w:vAlign w:val="center"/>
            <w:hideMark/>
          </w:tcPr>
          <w:p w14:paraId="559D07C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364.34</w:t>
            </w:r>
          </w:p>
        </w:tc>
        <w:tc>
          <w:tcPr>
            <w:tcW w:w="960" w:type="dxa"/>
            <w:tcBorders>
              <w:top w:val="nil"/>
              <w:left w:val="nil"/>
              <w:bottom w:val="single" w:sz="4" w:space="0" w:color="auto"/>
              <w:right w:val="single" w:sz="4" w:space="0" w:color="auto"/>
            </w:tcBorders>
            <w:shd w:val="clear" w:color="auto" w:fill="auto"/>
            <w:vAlign w:val="center"/>
            <w:hideMark/>
          </w:tcPr>
          <w:p w14:paraId="04409E2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4.71</w:t>
            </w:r>
          </w:p>
        </w:tc>
      </w:tr>
      <w:tr w:rsidR="005864AA" w:rsidRPr="005864AA" w14:paraId="3069FA77"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2D84B03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5669A61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17814</w:t>
            </w:r>
          </w:p>
        </w:tc>
        <w:tc>
          <w:tcPr>
            <w:tcW w:w="1590" w:type="dxa"/>
            <w:tcBorders>
              <w:top w:val="nil"/>
              <w:left w:val="nil"/>
              <w:bottom w:val="single" w:sz="4" w:space="0" w:color="auto"/>
              <w:right w:val="single" w:sz="4" w:space="0" w:color="auto"/>
            </w:tcBorders>
            <w:shd w:val="clear" w:color="auto" w:fill="auto"/>
            <w:vAlign w:val="center"/>
            <w:hideMark/>
          </w:tcPr>
          <w:p w14:paraId="2E14C3D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17057.09</w:t>
            </w:r>
          </w:p>
        </w:tc>
        <w:tc>
          <w:tcPr>
            <w:tcW w:w="960" w:type="dxa"/>
            <w:tcBorders>
              <w:top w:val="nil"/>
              <w:left w:val="nil"/>
              <w:bottom w:val="single" w:sz="4" w:space="0" w:color="auto"/>
              <w:right w:val="single" w:sz="4" w:space="0" w:color="auto"/>
            </w:tcBorders>
            <w:shd w:val="clear" w:color="auto" w:fill="auto"/>
            <w:vAlign w:val="center"/>
            <w:hideMark/>
          </w:tcPr>
          <w:p w14:paraId="6DA953D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756.91</w:t>
            </w:r>
          </w:p>
        </w:tc>
        <w:tc>
          <w:tcPr>
            <w:tcW w:w="960" w:type="dxa"/>
            <w:tcBorders>
              <w:top w:val="nil"/>
              <w:left w:val="nil"/>
              <w:bottom w:val="single" w:sz="4" w:space="0" w:color="auto"/>
              <w:right w:val="single" w:sz="4" w:space="0" w:color="auto"/>
            </w:tcBorders>
            <w:shd w:val="clear" w:color="auto" w:fill="auto"/>
            <w:vAlign w:val="center"/>
            <w:hideMark/>
          </w:tcPr>
          <w:p w14:paraId="14021EF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4.25</w:t>
            </w:r>
          </w:p>
        </w:tc>
      </w:tr>
      <w:tr w:rsidR="005864AA" w:rsidRPr="005864AA" w14:paraId="2DBE7325"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6CBA64D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14:paraId="45BAB1F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26178</w:t>
            </w:r>
          </w:p>
        </w:tc>
        <w:tc>
          <w:tcPr>
            <w:tcW w:w="1590" w:type="dxa"/>
            <w:tcBorders>
              <w:top w:val="nil"/>
              <w:left w:val="nil"/>
              <w:bottom w:val="single" w:sz="4" w:space="0" w:color="auto"/>
              <w:right w:val="single" w:sz="4" w:space="0" w:color="auto"/>
            </w:tcBorders>
            <w:shd w:val="clear" w:color="auto" w:fill="auto"/>
            <w:vAlign w:val="center"/>
            <w:hideMark/>
          </w:tcPr>
          <w:p w14:paraId="264A3D4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27040.74</w:t>
            </w:r>
          </w:p>
        </w:tc>
        <w:tc>
          <w:tcPr>
            <w:tcW w:w="960" w:type="dxa"/>
            <w:tcBorders>
              <w:top w:val="nil"/>
              <w:left w:val="nil"/>
              <w:bottom w:val="single" w:sz="4" w:space="0" w:color="auto"/>
              <w:right w:val="single" w:sz="4" w:space="0" w:color="auto"/>
            </w:tcBorders>
            <w:shd w:val="clear" w:color="auto" w:fill="auto"/>
            <w:vAlign w:val="center"/>
            <w:hideMark/>
          </w:tcPr>
          <w:p w14:paraId="091E946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862.74</w:t>
            </w:r>
          </w:p>
        </w:tc>
        <w:tc>
          <w:tcPr>
            <w:tcW w:w="960" w:type="dxa"/>
            <w:tcBorders>
              <w:top w:val="nil"/>
              <w:left w:val="nil"/>
              <w:bottom w:val="single" w:sz="4" w:space="0" w:color="auto"/>
              <w:right w:val="single" w:sz="4" w:space="0" w:color="auto"/>
            </w:tcBorders>
            <w:shd w:val="clear" w:color="auto" w:fill="auto"/>
            <w:vAlign w:val="center"/>
            <w:hideMark/>
          </w:tcPr>
          <w:p w14:paraId="752F2C2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3.3</w:t>
            </w:r>
          </w:p>
        </w:tc>
      </w:tr>
      <w:tr w:rsidR="005864AA" w:rsidRPr="005864AA" w14:paraId="37B30CED"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7E54204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14:paraId="7C67AC8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36353</w:t>
            </w:r>
          </w:p>
        </w:tc>
        <w:tc>
          <w:tcPr>
            <w:tcW w:w="1590" w:type="dxa"/>
            <w:tcBorders>
              <w:top w:val="nil"/>
              <w:left w:val="nil"/>
              <w:bottom w:val="single" w:sz="4" w:space="0" w:color="auto"/>
              <w:right w:val="single" w:sz="4" w:space="0" w:color="auto"/>
            </w:tcBorders>
            <w:shd w:val="clear" w:color="auto" w:fill="auto"/>
            <w:vAlign w:val="center"/>
            <w:hideMark/>
          </w:tcPr>
          <w:p w14:paraId="30524B0D"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35857.49</w:t>
            </w:r>
          </w:p>
        </w:tc>
        <w:tc>
          <w:tcPr>
            <w:tcW w:w="960" w:type="dxa"/>
            <w:tcBorders>
              <w:top w:val="nil"/>
              <w:left w:val="nil"/>
              <w:bottom w:val="single" w:sz="4" w:space="0" w:color="auto"/>
              <w:right w:val="single" w:sz="4" w:space="0" w:color="auto"/>
            </w:tcBorders>
            <w:shd w:val="clear" w:color="auto" w:fill="auto"/>
            <w:vAlign w:val="center"/>
            <w:hideMark/>
          </w:tcPr>
          <w:p w14:paraId="6015F86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495.51</w:t>
            </w:r>
          </w:p>
        </w:tc>
        <w:tc>
          <w:tcPr>
            <w:tcW w:w="960" w:type="dxa"/>
            <w:tcBorders>
              <w:top w:val="nil"/>
              <w:left w:val="nil"/>
              <w:bottom w:val="single" w:sz="4" w:space="0" w:color="auto"/>
              <w:right w:val="single" w:sz="4" w:space="0" w:color="auto"/>
            </w:tcBorders>
            <w:shd w:val="clear" w:color="auto" w:fill="auto"/>
            <w:vAlign w:val="center"/>
            <w:hideMark/>
          </w:tcPr>
          <w:p w14:paraId="45E6861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1.36</w:t>
            </w:r>
          </w:p>
        </w:tc>
      </w:tr>
      <w:tr w:rsidR="005864AA" w:rsidRPr="005864AA" w14:paraId="11200DF3"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6B03C18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0A2350CD"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41626</w:t>
            </w:r>
          </w:p>
        </w:tc>
        <w:tc>
          <w:tcPr>
            <w:tcW w:w="1590" w:type="dxa"/>
            <w:tcBorders>
              <w:top w:val="nil"/>
              <w:left w:val="nil"/>
              <w:bottom w:val="single" w:sz="4" w:space="0" w:color="auto"/>
              <w:right w:val="single" w:sz="4" w:space="0" w:color="auto"/>
            </w:tcBorders>
            <w:shd w:val="clear" w:color="auto" w:fill="auto"/>
            <w:vAlign w:val="center"/>
            <w:hideMark/>
          </w:tcPr>
          <w:p w14:paraId="07DF815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41754.29</w:t>
            </w:r>
          </w:p>
        </w:tc>
        <w:tc>
          <w:tcPr>
            <w:tcW w:w="960" w:type="dxa"/>
            <w:tcBorders>
              <w:top w:val="nil"/>
              <w:left w:val="nil"/>
              <w:bottom w:val="single" w:sz="4" w:space="0" w:color="auto"/>
              <w:right w:val="single" w:sz="4" w:space="0" w:color="auto"/>
            </w:tcBorders>
            <w:shd w:val="clear" w:color="auto" w:fill="auto"/>
            <w:vAlign w:val="center"/>
            <w:hideMark/>
          </w:tcPr>
          <w:p w14:paraId="2471E1A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128.29</w:t>
            </w:r>
          </w:p>
        </w:tc>
        <w:tc>
          <w:tcPr>
            <w:tcW w:w="960" w:type="dxa"/>
            <w:tcBorders>
              <w:top w:val="nil"/>
              <w:left w:val="nil"/>
              <w:bottom w:val="single" w:sz="4" w:space="0" w:color="auto"/>
              <w:right w:val="single" w:sz="4" w:space="0" w:color="auto"/>
            </w:tcBorders>
            <w:shd w:val="clear" w:color="auto" w:fill="auto"/>
            <w:vAlign w:val="center"/>
            <w:hideMark/>
          </w:tcPr>
          <w:p w14:paraId="3FEA0DC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0.31</w:t>
            </w:r>
          </w:p>
        </w:tc>
      </w:tr>
      <w:tr w:rsidR="005864AA" w:rsidRPr="005864AA" w14:paraId="3258A4A2"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15C3D7A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14:paraId="1534FA3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38161</w:t>
            </w:r>
          </w:p>
        </w:tc>
        <w:tc>
          <w:tcPr>
            <w:tcW w:w="1590" w:type="dxa"/>
            <w:tcBorders>
              <w:top w:val="nil"/>
              <w:left w:val="nil"/>
              <w:bottom w:val="single" w:sz="4" w:space="0" w:color="auto"/>
              <w:right w:val="single" w:sz="4" w:space="0" w:color="auto"/>
            </w:tcBorders>
            <w:shd w:val="clear" w:color="auto" w:fill="auto"/>
            <w:vAlign w:val="center"/>
            <w:hideMark/>
          </w:tcPr>
          <w:p w14:paraId="2C709E1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38145.99</w:t>
            </w:r>
          </w:p>
        </w:tc>
        <w:tc>
          <w:tcPr>
            <w:tcW w:w="960" w:type="dxa"/>
            <w:tcBorders>
              <w:top w:val="nil"/>
              <w:left w:val="nil"/>
              <w:bottom w:val="single" w:sz="4" w:space="0" w:color="auto"/>
              <w:right w:val="single" w:sz="4" w:space="0" w:color="auto"/>
            </w:tcBorders>
            <w:shd w:val="clear" w:color="auto" w:fill="auto"/>
            <w:vAlign w:val="center"/>
            <w:hideMark/>
          </w:tcPr>
          <w:p w14:paraId="776DF7CD"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14:paraId="50C861B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0.04</w:t>
            </w:r>
          </w:p>
        </w:tc>
      </w:tr>
      <w:tr w:rsidR="005864AA" w:rsidRPr="005864AA" w14:paraId="7DF6B034"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0DB0B2D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14:paraId="4EC8DF3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4984</w:t>
            </w:r>
          </w:p>
        </w:tc>
        <w:tc>
          <w:tcPr>
            <w:tcW w:w="1590" w:type="dxa"/>
            <w:tcBorders>
              <w:top w:val="nil"/>
              <w:left w:val="nil"/>
              <w:bottom w:val="single" w:sz="4" w:space="0" w:color="auto"/>
              <w:right w:val="single" w:sz="4" w:space="0" w:color="auto"/>
            </w:tcBorders>
            <w:shd w:val="clear" w:color="auto" w:fill="auto"/>
            <w:vAlign w:val="center"/>
            <w:hideMark/>
          </w:tcPr>
          <w:p w14:paraId="0B27C19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4984.84</w:t>
            </w:r>
          </w:p>
        </w:tc>
        <w:tc>
          <w:tcPr>
            <w:tcW w:w="960" w:type="dxa"/>
            <w:tcBorders>
              <w:top w:val="nil"/>
              <w:left w:val="nil"/>
              <w:bottom w:val="single" w:sz="4" w:space="0" w:color="auto"/>
              <w:right w:val="single" w:sz="4" w:space="0" w:color="auto"/>
            </w:tcBorders>
            <w:shd w:val="clear" w:color="auto" w:fill="auto"/>
            <w:vAlign w:val="center"/>
            <w:hideMark/>
          </w:tcPr>
          <w:p w14:paraId="0F3A35F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0.84</w:t>
            </w:r>
          </w:p>
        </w:tc>
        <w:tc>
          <w:tcPr>
            <w:tcW w:w="960" w:type="dxa"/>
            <w:tcBorders>
              <w:top w:val="nil"/>
              <w:left w:val="nil"/>
              <w:bottom w:val="single" w:sz="4" w:space="0" w:color="auto"/>
              <w:right w:val="single" w:sz="4" w:space="0" w:color="auto"/>
            </w:tcBorders>
            <w:shd w:val="clear" w:color="auto" w:fill="auto"/>
            <w:vAlign w:val="center"/>
            <w:hideMark/>
          </w:tcPr>
          <w:p w14:paraId="473601F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0.02</w:t>
            </w:r>
          </w:p>
        </w:tc>
      </w:tr>
      <w:tr w:rsidR="005864AA" w:rsidRPr="005864AA" w14:paraId="26DE3A35"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7BD2B9A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5E29BBD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75468</w:t>
            </w:r>
          </w:p>
        </w:tc>
        <w:tc>
          <w:tcPr>
            <w:tcW w:w="1590" w:type="dxa"/>
            <w:tcBorders>
              <w:top w:val="nil"/>
              <w:left w:val="nil"/>
              <w:bottom w:val="single" w:sz="4" w:space="0" w:color="auto"/>
              <w:right w:val="single" w:sz="4" w:space="0" w:color="auto"/>
            </w:tcBorders>
            <w:shd w:val="clear" w:color="auto" w:fill="auto"/>
            <w:vAlign w:val="center"/>
            <w:hideMark/>
          </w:tcPr>
          <w:p w14:paraId="02184EE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75467.86</w:t>
            </w:r>
          </w:p>
        </w:tc>
        <w:tc>
          <w:tcPr>
            <w:tcW w:w="960" w:type="dxa"/>
            <w:tcBorders>
              <w:top w:val="nil"/>
              <w:left w:val="nil"/>
              <w:bottom w:val="single" w:sz="4" w:space="0" w:color="auto"/>
              <w:right w:val="single" w:sz="4" w:space="0" w:color="auto"/>
            </w:tcBorders>
            <w:shd w:val="clear" w:color="auto" w:fill="auto"/>
            <w:vAlign w:val="center"/>
            <w:hideMark/>
          </w:tcPr>
          <w:p w14:paraId="79968F1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0.14</w:t>
            </w:r>
          </w:p>
        </w:tc>
        <w:tc>
          <w:tcPr>
            <w:tcW w:w="960" w:type="dxa"/>
            <w:tcBorders>
              <w:top w:val="nil"/>
              <w:left w:val="nil"/>
              <w:bottom w:val="single" w:sz="4" w:space="0" w:color="auto"/>
              <w:right w:val="single" w:sz="4" w:space="0" w:color="auto"/>
            </w:tcBorders>
            <w:shd w:val="clear" w:color="auto" w:fill="auto"/>
            <w:vAlign w:val="center"/>
            <w:hideMark/>
          </w:tcPr>
          <w:p w14:paraId="1FFC232D"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5D1D98AF"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366BDA5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14:paraId="62A3582D"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21432</w:t>
            </w:r>
          </w:p>
        </w:tc>
        <w:tc>
          <w:tcPr>
            <w:tcW w:w="1590" w:type="dxa"/>
            <w:tcBorders>
              <w:top w:val="nil"/>
              <w:left w:val="nil"/>
              <w:bottom w:val="single" w:sz="4" w:space="0" w:color="auto"/>
              <w:right w:val="single" w:sz="4" w:space="0" w:color="auto"/>
            </w:tcBorders>
            <w:shd w:val="clear" w:color="auto" w:fill="auto"/>
            <w:vAlign w:val="center"/>
            <w:hideMark/>
          </w:tcPr>
          <w:p w14:paraId="2F7A8EC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21432.11</w:t>
            </w:r>
          </w:p>
        </w:tc>
        <w:tc>
          <w:tcPr>
            <w:tcW w:w="960" w:type="dxa"/>
            <w:tcBorders>
              <w:top w:val="nil"/>
              <w:left w:val="nil"/>
              <w:bottom w:val="single" w:sz="4" w:space="0" w:color="auto"/>
              <w:right w:val="single" w:sz="4" w:space="0" w:color="auto"/>
            </w:tcBorders>
            <w:shd w:val="clear" w:color="auto" w:fill="auto"/>
            <w:vAlign w:val="center"/>
            <w:hideMark/>
          </w:tcPr>
          <w:p w14:paraId="0BC3B59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0.11</w:t>
            </w:r>
          </w:p>
        </w:tc>
        <w:tc>
          <w:tcPr>
            <w:tcW w:w="960" w:type="dxa"/>
            <w:tcBorders>
              <w:top w:val="nil"/>
              <w:left w:val="nil"/>
              <w:bottom w:val="single" w:sz="4" w:space="0" w:color="auto"/>
              <w:right w:val="single" w:sz="4" w:space="0" w:color="auto"/>
            </w:tcBorders>
            <w:shd w:val="clear" w:color="auto" w:fill="auto"/>
            <w:vAlign w:val="center"/>
            <w:hideMark/>
          </w:tcPr>
          <w:p w14:paraId="6E1956A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47B951FD"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537759F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14:paraId="24C29A18"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35305</w:t>
            </w:r>
          </w:p>
        </w:tc>
        <w:tc>
          <w:tcPr>
            <w:tcW w:w="1590" w:type="dxa"/>
            <w:tcBorders>
              <w:top w:val="nil"/>
              <w:left w:val="nil"/>
              <w:bottom w:val="single" w:sz="4" w:space="0" w:color="auto"/>
              <w:right w:val="single" w:sz="4" w:space="0" w:color="auto"/>
            </w:tcBorders>
            <w:shd w:val="clear" w:color="auto" w:fill="auto"/>
            <w:vAlign w:val="center"/>
            <w:hideMark/>
          </w:tcPr>
          <w:p w14:paraId="589E43E3"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35304.94</w:t>
            </w:r>
          </w:p>
        </w:tc>
        <w:tc>
          <w:tcPr>
            <w:tcW w:w="960" w:type="dxa"/>
            <w:tcBorders>
              <w:top w:val="nil"/>
              <w:left w:val="nil"/>
              <w:bottom w:val="single" w:sz="4" w:space="0" w:color="auto"/>
              <w:right w:val="single" w:sz="4" w:space="0" w:color="auto"/>
            </w:tcBorders>
            <w:shd w:val="clear" w:color="auto" w:fill="auto"/>
            <w:vAlign w:val="center"/>
            <w:hideMark/>
          </w:tcPr>
          <w:p w14:paraId="4A9F4C0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0.06</w:t>
            </w:r>
          </w:p>
        </w:tc>
        <w:tc>
          <w:tcPr>
            <w:tcW w:w="960" w:type="dxa"/>
            <w:tcBorders>
              <w:top w:val="nil"/>
              <w:left w:val="nil"/>
              <w:bottom w:val="single" w:sz="4" w:space="0" w:color="auto"/>
              <w:right w:val="single" w:sz="4" w:space="0" w:color="auto"/>
            </w:tcBorders>
            <w:shd w:val="clear" w:color="auto" w:fill="auto"/>
            <w:vAlign w:val="center"/>
            <w:hideMark/>
          </w:tcPr>
          <w:p w14:paraId="5C33BBD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0137173A"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2B8B239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14:paraId="13E01E3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26332</w:t>
            </w:r>
          </w:p>
        </w:tc>
        <w:tc>
          <w:tcPr>
            <w:tcW w:w="1590" w:type="dxa"/>
            <w:tcBorders>
              <w:top w:val="nil"/>
              <w:left w:val="nil"/>
              <w:bottom w:val="single" w:sz="4" w:space="0" w:color="auto"/>
              <w:right w:val="single" w:sz="4" w:space="0" w:color="auto"/>
            </w:tcBorders>
            <w:shd w:val="clear" w:color="auto" w:fill="auto"/>
            <w:vAlign w:val="center"/>
            <w:hideMark/>
          </w:tcPr>
          <w:p w14:paraId="17F2C6DF"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26332</w:t>
            </w:r>
          </w:p>
        </w:tc>
        <w:tc>
          <w:tcPr>
            <w:tcW w:w="960" w:type="dxa"/>
            <w:tcBorders>
              <w:top w:val="nil"/>
              <w:left w:val="nil"/>
              <w:bottom w:val="single" w:sz="4" w:space="0" w:color="auto"/>
              <w:right w:val="single" w:sz="4" w:space="0" w:color="auto"/>
            </w:tcBorders>
            <w:shd w:val="clear" w:color="auto" w:fill="auto"/>
            <w:vAlign w:val="center"/>
            <w:hideMark/>
          </w:tcPr>
          <w:p w14:paraId="57C40BA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004A8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71F32648"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3982AFD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659F8AB0"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35478</w:t>
            </w:r>
          </w:p>
        </w:tc>
        <w:tc>
          <w:tcPr>
            <w:tcW w:w="1590" w:type="dxa"/>
            <w:tcBorders>
              <w:top w:val="nil"/>
              <w:left w:val="nil"/>
              <w:bottom w:val="single" w:sz="4" w:space="0" w:color="auto"/>
              <w:right w:val="single" w:sz="4" w:space="0" w:color="auto"/>
            </w:tcBorders>
            <w:shd w:val="clear" w:color="auto" w:fill="auto"/>
            <w:vAlign w:val="center"/>
            <w:hideMark/>
          </w:tcPr>
          <w:p w14:paraId="34987C3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35478</w:t>
            </w:r>
          </w:p>
        </w:tc>
        <w:tc>
          <w:tcPr>
            <w:tcW w:w="960" w:type="dxa"/>
            <w:tcBorders>
              <w:top w:val="nil"/>
              <w:left w:val="nil"/>
              <w:bottom w:val="single" w:sz="4" w:space="0" w:color="auto"/>
              <w:right w:val="single" w:sz="4" w:space="0" w:color="auto"/>
            </w:tcBorders>
            <w:shd w:val="clear" w:color="auto" w:fill="auto"/>
            <w:vAlign w:val="center"/>
            <w:hideMark/>
          </w:tcPr>
          <w:p w14:paraId="58E25AF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C8A1C6"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5E9D20D7"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1810940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14:paraId="4F0B1AAB"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49479</w:t>
            </w:r>
          </w:p>
        </w:tc>
        <w:tc>
          <w:tcPr>
            <w:tcW w:w="1590" w:type="dxa"/>
            <w:tcBorders>
              <w:top w:val="nil"/>
              <w:left w:val="nil"/>
              <w:bottom w:val="single" w:sz="4" w:space="0" w:color="auto"/>
              <w:right w:val="single" w:sz="4" w:space="0" w:color="auto"/>
            </w:tcBorders>
            <w:shd w:val="clear" w:color="auto" w:fill="auto"/>
            <w:vAlign w:val="center"/>
            <w:hideMark/>
          </w:tcPr>
          <w:p w14:paraId="780AFB5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49479</w:t>
            </w:r>
          </w:p>
        </w:tc>
        <w:tc>
          <w:tcPr>
            <w:tcW w:w="960" w:type="dxa"/>
            <w:tcBorders>
              <w:top w:val="nil"/>
              <w:left w:val="nil"/>
              <w:bottom w:val="single" w:sz="4" w:space="0" w:color="auto"/>
              <w:right w:val="single" w:sz="4" w:space="0" w:color="auto"/>
            </w:tcBorders>
            <w:shd w:val="clear" w:color="auto" w:fill="auto"/>
            <w:vAlign w:val="center"/>
            <w:hideMark/>
          </w:tcPr>
          <w:p w14:paraId="58585387"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F893AAF"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2BB7C5EB"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4D01CD11"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14:paraId="5924F3C5"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28109</w:t>
            </w:r>
          </w:p>
        </w:tc>
        <w:tc>
          <w:tcPr>
            <w:tcW w:w="1590" w:type="dxa"/>
            <w:tcBorders>
              <w:top w:val="nil"/>
              <w:left w:val="nil"/>
              <w:bottom w:val="single" w:sz="4" w:space="0" w:color="auto"/>
              <w:right w:val="single" w:sz="4" w:space="0" w:color="auto"/>
            </w:tcBorders>
            <w:shd w:val="clear" w:color="auto" w:fill="auto"/>
            <w:vAlign w:val="center"/>
            <w:hideMark/>
          </w:tcPr>
          <w:p w14:paraId="79A8AA4C"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28109</w:t>
            </w:r>
          </w:p>
        </w:tc>
        <w:tc>
          <w:tcPr>
            <w:tcW w:w="960" w:type="dxa"/>
            <w:tcBorders>
              <w:top w:val="nil"/>
              <w:left w:val="nil"/>
              <w:bottom w:val="single" w:sz="4" w:space="0" w:color="auto"/>
              <w:right w:val="single" w:sz="4" w:space="0" w:color="auto"/>
            </w:tcBorders>
            <w:shd w:val="clear" w:color="auto" w:fill="auto"/>
            <w:vAlign w:val="center"/>
            <w:hideMark/>
          </w:tcPr>
          <w:p w14:paraId="569A2EBA"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3FF7EF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r w:rsidR="005864AA" w:rsidRPr="005864AA" w14:paraId="444EBDD6" w14:textId="77777777" w:rsidTr="00042DF6">
        <w:trPr>
          <w:trHeight w:val="312"/>
          <w:jc w:val="center"/>
        </w:trPr>
        <w:tc>
          <w:tcPr>
            <w:tcW w:w="977" w:type="dxa"/>
            <w:tcBorders>
              <w:top w:val="nil"/>
              <w:left w:val="single" w:sz="4" w:space="0" w:color="auto"/>
              <w:bottom w:val="single" w:sz="4" w:space="0" w:color="auto"/>
              <w:right w:val="single" w:sz="4" w:space="0" w:color="auto"/>
            </w:tcBorders>
            <w:shd w:val="clear" w:color="auto" w:fill="auto"/>
            <w:vAlign w:val="center"/>
            <w:hideMark/>
          </w:tcPr>
          <w:p w14:paraId="443094B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14:paraId="16C65A92"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33012</w:t>
            </w:r>
          </w:p>
        </w:tc>
        <w:tc>
          <w:tcPr>
            <w:tcW w:w="1590" w:type="dxa"/>
            <w:tcBorders>
              <w:top w:val="nil"/>
              <w:left w:val="nil"/>
              <w:bottom w:val="single" w:sz="4" w:space="0" w:color="auto"/>
              <w:right w:val="single" w:sz="4" w:space="0" w:color="auto"/>
            </w:tcBorders>
            <w:shd w:val="clear" w:color="auto" w:fill="auto"/>
            <w:vAlign w:val="center"/>
            <w:hideMark/>
          </w:tcPr>
          <w:p w14:paraId="528D52F4"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33012</w:t>
            </w:r>
          </w:p>
        </w:tc>
        <w:tc>
          <w:tcPr>
            <w:tcW w:w="960" w:type="dxa"/>
            <w:tcBorders>
              <w:top w:val="nil"/>
              <w:left w:val="nil"/>
              <w:bottom w:val="single" w:sz="4" w:space="0" w:color="auto"/>
              <w:right w:val="single" w:sz="4" w:space="0" w:color="auto"/>
            </w:tcBorders>
            <w:shd w:val="clear" w:color="auto" w:fill="auto"/>
            <w:vAlign w:val="center"/>
            <w:hideMark/>
          </w:tcPr>
          <w:p w14:paraId="12B43229"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5F5085E" w14:textId="77777777" w:rsidR="005864AA" w:rsidRPr="005864AA" w:rsidRDefault="005864AA" w:rsidP="00042DF6">
            <w:pPr>
              <w:spacing w:after="0" w:line="240" w:lineRule="auto"/>
              <w:jc w:val="center"/>
              <w:rPr>
                <w:rFonts w:ascii="Times New Roman" w:eastAsia="Times New Roman" w:hAnsi="Times New Roman"/>
                <w:color w:val="000000"/>
                <w:sz w:val="20"/>
                <w:szCs w:val="20"/>
              </w:rPr>
            </w:pPr>
            <w:r w:rsidRPr="005864AA">
              <w:rPr>
                <w:rFonts w:ascii="Times New Roman" w:eastAsia="Times New Roman" w:hAnsi="Times New Roman"/>
                <w:color w:val="000000"/>
                <w:sz w:val="20"/>
                <w:szCs w:val="20"/>
              </w:rPr>
              <w:t>0</w:t>
            </w:r>
          </w:p>
        </w:tc>
      </w:tr>
    </w:tbl>
    <w:p w14:paraId="1BD5A3B8" w14:textId="77777777" w:rsidR="005864AA" w:rsidRPr="000D0E34" w:rsidRDefault="005864AA" w:rsidP="005864AA">
      <w:pPr>
        <w:spacing w:line="276" w:lineRule="auto"/>
        <w:jc w:val="both"/>
        <w:rPr>
          <w:rFonts w:asciiTheme="majorBidi" w:hAnsiTheme="majorBidi" w:cstheme="majorBidi"/>
          <w:b/>
          <w:bCs/>
        </w:rPr>
      </w:pPr>
    </w:p>
    <w:p w14:paraId="57F29692"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The Index of Agreement (d) was also calculated to assess the model's efficiency using Equation (2).</w:t>
      </w:r>
    </w:p>
    <w:p w14:paraId="10875128" w14:textId="77777777" w:rsidR="009F07C3" w:rsidRPr="009F07C3" w:rsidRDefault="009F07C3" w:rsidP="009F07C3">
      <w:pPr>
        <w:spacing w:line="276" w:lineRule="auto"/>
        <w:jc w:val="both"/>
        <w:rPr>
          <w:rFonts w:asciiTheme="majorBidi" w:hAnsiTheme="majorBidi" w:cstheme="majorBidi"/>
          <w:vanish/>
          <w:sz w:val="20"/>
          <w:szCs w:val="20"/>
        </w:rPr>
      </w:pPr>
      <w:r w:rsidRPr="009F07C3">
        <w:rPr>
          <w:rFonts w:asciiTheme="majorBidi" w:hAnsiTheme="majorBidi" w:cstheme="majorBidi"/>
          <w:vanish/>
          <w:sz w:val="20"/>
          <w:szCs w:val="20"/>
        </w:rPr>
        <w:t>Top of Form</w:t>
      </w:r>
    </w:p>
    <w:p w14:paraId="32413782" w14:textId="77777777" w:rsidR="009F07C3" w:rsidRPr="009F07C3" w:rsidRDefault="009F07C3" w:rsidP="009F07C3">
      <w:pPr>
        <w:spacing w:line="276" w:lineRule="auto"/>
        <w:jc w:val="both"/>
        <w:rPr>
          <w:rFonts w:asciiTheme="majorBidi" w:hAnsiTheme="majorBidi" w:cstheme="majorBidi"/>
          <w:vanish/>
          <w:sz w:val="20"/>
          <w:szCs w:val="20"/>
        </w:rPr>
      </w:pPr>
      <w:r w:rsidRPr="009F07C3">
        <w:rPr>
          <w:rFonts w:asciiTheme="majorBidi" w:hAnsiTheme="majorBidi" w:cstheme="majorBidi"/>
          <w:vanish/>
          <w:sz w:val="20"/>
          <w:szCs w:val="20"/>
        </w:rPr>
        <w:t>Bottom of Form</w:t>
      </w:r>
    </w:p>
    <w:p w14:paraId="0AFB571D" w14:textId="77777777" w:rsidR="009F07C3" w:rsidRPr="009F07C3" w:rsidRDefault="009F07C3" w:rsidP="009F07C3">
      <w:pPr>
        <w:spacing w:line="276" w:lineRule="auto"/>
        <w:jc w:val="center"/>
        <w:rPr>
          <w:rFonts w:asciiTheme="majorBidi" w:hAnsiTheme="majorBidi" w:cstheme="majorBidi"/>
          <w:b/>
          <w:bCs/>
          <w:sz w:val="20"/>
          <w:szCs w:val="20"/>
        </w:rPr>
      </w:pPr>
      <w:r w:rsidRPr="009F07C3">
        <w:rPr>
          <w:rFonts w:asciiTheme="majorBidi" w:hAnsiTheme="majorBidi" w:cstheme="majorBidi"/>
          <w:b/>
          <w:bCs/>
          <w:sz w:val="20"/>
          <w:szCs w:val="20"/>
        </w:rPr>
        <w:t>d =1- Σ(</w:t>
      </w:r>
      <w:r w:rsidRPr="009F07C3">
        <w:rPr>
          <w:rFonts w:ascii="Cambria Math" w:hAnsi="Cambria Math" w:cs="Cambria Math"/>
          <w:b/>
          <w:bCs/>
          <w:sz w:val="20"/>
          <w:szCs w:val="20"/>
        </w:rPr>
        <w:t>𝐴</w:t>
      </w:r>
      <w:r w:rsidRPr="009F07C3">
        <w:rPr>
          <w:rFonts w:asciiTheme="majorBidi" w:hAnsiTheme="majorBidi" w:cstheme="majorBidi"/>
          <w:b/>
          <w:bCs/>
          <w:sz w:val="20"/>
          <w:szCs w:val="20"/>
        </w:rPr>
        <w:t>−</w:t>
      </w:r>
      <w:r w:rsidRPr="009F07C3">
        <w:rPr>
          <w:rFonts w:ascii="Cambria Math" w:hAnsi="Cambria Math" w:cs="Cambria Math"/>
          <w:b/>
          <w:bCs/>
          <w:sz w:val="20"/>
          <w:szCs w:val="20"/>
        </w:rPr>
        <w:t>𝑃</w:t>
      </w:r>
      <w:r w:rsidRPr="009F07C3">
        <w:rPr>
          <w:rFonts w:asciiTheme="majorBidi" w:hAnsiTheme="majorBidi" w:cstheme="majorBidi"/>
          <w:b/>
          <w:bCs/>
          <w:sz w:val="20"/>
          <w:szCs w:val="20"/>
        </w:rPr>
        <w:t>)</w:t>
      </w:r>
      <w:r w:rsidRPr="009F07C3">
        <w:rPr>
          <w:rFonts w:asciiTheme="majorBidi" w:hAnsiTheme="majorBidi" w:cstheme="majorBidi"/>
          <w:b/>
          <w:bCs/>
          <w:sz w:val="20"/>
          <w:szCs w:val="20"/>
          <w:vertAlign w:val="superscript"/>
        </w:rPr>
        <w:t>2</w:t>
      </w:r>
      <w:r w:rsidRPr="009F07C3">
        <w:rPr>
          <w:rFonts w:asciiTheme="majorBidi" w:hAnsiTheme="majorBidi" w:cstheme="majorBidi"/>
          <w:b/>
          <w:bCs/>
          <w:sz w:val="20"/>
          <w:szCs w:val="20"/>
        </w:rPr>
        <w:t xml:space="preserve"> /Σ(IP−ĀI)</w:t>
      </w:r>
      <w:r w:rsidRPr="009F07C3">
        <w:rPr>
          <w:rFonts w:asciiTheme="majorBidi" w:hAnsiTheme="majorBidi" w:cstheme="majorBidi"/>
          <w:b/>
          <w:bCs/>
          <w:sz w:val="20"/>
          <w:szCs w:val="20"/>
          <w:vertAlign w:val="superscript"/>
        </w:rPr>
        <w:t>2</w:t>
      </w:r>
      <w:r w:rsidRPr="009F07C3">
        <w:rPr>
          <w:rFonts w:asciiTheme="majorBidi" w:hAnsiTheme="majorBidi" w:cstheme="majorBidi"/>
          <w:b/>
          <w:bCs/>
          <w:sz w:val="20"/>
          <w:szCs w:val="20"/>
        </w:rPr>
        <w:t xml:space="preserve"> +(I</w:t>
      </w:r>
      <w:r w:rsidRPr="009F07C3">
        <w:rPr>
          <w:rFonts w:ascii="Cambria Math" w:hAnsi="Cambria Math" w:cs="Cambria Math"/>
          <w:b/>
          <w:bCs/>
          <w:sz w:val="20"/>
          <w:szCs w:val="20"/>
        </w:rPr>
        <w:t>𝐴</w:t>
      </w:r>
      <w:r w:rsidRPr="009F07C3">
        <w:rPr>
          <w:rFonts w:asciiTheme="majorBidi" w:hAnsiTheme="majorBidi" w:cstheme="majorBidi"/>
          <w:b/>
          <w:bCs/>
          <w:sz w:val="20"/>
          <w:szCs w:val="20"/>
        </w:rPr>
        <w:t>−ĀI)</w:t>
      </w:r>
      <w:r w:rsidRPr="009F07C3">
        <w:rPr>
          <w:rFonts w:asciiTheme="majorBidi" w:hAnsiTheme="majorBidi" w:cstheme="majorBidi"/>
          <w:b/>
          <w:bCs/>
          <w:sz w:val="20"/>
          <w:szCs w:val="20"/>
          <w:vertAlign w:val="superscript"/>
        </w:rPr>
        <w:t>2</w:t>
      </w:r>
      <w:r w:rsidRPr="009F07C3">
        <w:rPr>
          <w:rFonts w:asciiTheme="majorBidi" w:hAnsiTheme="majorBidi" w:cstheme="majorBidi"/>
          <w:b/>
          <w:bCs/>
          <w:sz w:val="20"/>
          <w:szCs w:val="20"/>
        </w:rPr>
        <w:t xml:space="preserve">                    </w:t>
      </w:r>
      <w:proofErr w:type="gramStart"/>
      <w:r w:rsidRPr="009F07C3">
        <w:rPr>
          <w:rFonts w:asciiTheme="majorBidi" w:hAnsiTheme="majorBidi" w:cstheme="majorBidi"/>
          <w:b/>
          <w:bCs/>
          <w:sz w:val="20"/>
          <w:szCs w:val="20"/>
        </w:rPr>
        <w:t xml:space="preserve">   (</w:t>
      </w:r>
      <w:proofErr w:type="gramEnd"/>
      <w:r w:rsidRPr="009F07C3">
        <w:rPr>
          <w:rFonts w:asciiTheme="majorBidi" w:hAnsiTheme="majorBidi" w:cstheme="majorBidi"/>
          <w:b/>
          <w:bCs/>
          <w:sz w:val="20"/>
          <w:szCs w:val="20"/>
        </w:rPr>
        <w:t xml:space="preserve"> 2 )</w:t>
      </w:r>
    </w:p>
    <w:p w14:paraId="6749A1B0"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 xml:space="preserve">Where: </w:t>
      </w:r>
    </w:p>
    <w:p w14:paraId="0ECCD8F2"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 xml:space="preserve">A: Actual value for production quantity. </w:t>
      </w:r>
    </w:p>
    <w:p w14:paraId="63AB86FE"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 xml:space="preserve">Ā: Average actual value for production quantity. </w:t>
      </w:r>
    </w:p>
    <w:p w14:paraId="46669843"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 xml:space="preserve">P: Predict a value for production quantity. </w:t>
      </w:r>
    </w:p>
    <w:p w14:paraId="68EC21F2" w14:textId="77777777" w:rsidR="009F07C3" w:rsidRPr="009F07C3" w:rsidRDefault="009F07C3" w:rsidP="009F07C3">
      <w:pPr>
        <w:spacing w:line="276" w:lineRule="auto"/>
        <w:jc w:val="both"/>
        <w:rPr>
          <w:rFonts w:asciiTheme="majorBidi" w:hAnsiTheme="majorBidi" w:cstheme="majorBidi"/>
          <w:sz w:val="20"/>
          <w:szCs w:val="20"/>
        </w:rPr>
      </w:pPr>
      <w:r w:rsidRPr="009F07C3">
        <w:rPr>
          <w:rFonts w:asciiTheme="majorBidi" w:hAnsiTheme="majorBidi" w:cstheme="majorBidi"/>
          <w:sz w:val="20"/>
          <w:szCs w:val="20"/>
        </w:rPr>
        <w:t xml:space="preserve">The Index of Agreement (d) value is 1.00, indicating a perfect match between the model's predictions and the observed data. </w:t>
      </w:r>
    </w:p>
    <w:p w14:paraId="06E1C066" w14:textId="77777777" w:rsidR="004D70D2" w:rsidRDefault="004D70D2" w:rsidP="004D70D2">
      <w:pPr>
        <w:spacing w:after="0" w:line="240" w:lineRule="auto"/>
        <w:rPr>
          <w:rFonts w:ascii="Times New Roman" w:hAnsi="Times New Roman"/>
          <w:sz w:val="20"/>
          <w:szCs w:val="20"/>
        </w:rPr>
      </w:pPr>
    </w:p>
    <w:p w14:paraId="727B5D80" w14:textId="77777777" w:rsidR="009F07C3" w:rsidRPr="000D0E34" w:rsidRDefault="009F07C3" w:rsidP="009F07C3">
      <w:pPr>
        <w:spacing w:line="276" w:lineRule="auto"/>
        <w:jc w:val="center"/>
        <w:rPr>
          <w:rFonts w:asciiTheme="majorBidi" w:hAnsiTheme="majorBidi" w:cstheme="majorBidi"/>
        </w:rPr>
      </w:pPr>
      <w:r w:rsidRPr="000D0E34">
        <w:rPr>
          <w:rFonts w:asciiTheme="majorBidi" w:hAnsiTheme="majorBidi" w:cstheme="majorBidi"/>
          <w:noProof/>
          <w:sz w:val="20"/>
          <w:szCs w:val="20"/>
        </w:rPr>
        <w:lastRenderedPageBreak/>
        <w:drawing>
          <wp:inline distT="0" distB="0" distL="0" distR="0" wp14:anchorId="53E7545D" wp14:editId="6C9C5CD6">
            <wp:extent cx="4572000" cy="2743200"/>
            <wp:effectExtent l="0" t="0" r="0" b="0"/>
            <wp:docPr id="2058221843" name="Chart 1">
              <a:extLst xmlns:a="http://schemas.openxmlformats.org/drawingml/2006/main">
                <a:ext uri="{FF2B5EF4-FFF2-40B4-BE49-F238E27FC236}">
                  <a16:creationId xmlns:a16="http://schemas.microsoft.com/office/drawing/2014/main" id="{2324FBC7-6F51-E050-FD15-51CFE4F3E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BEEBA5" w14:textId="77777777" w:rsidR="009F07C3" w:rsidRDefault="009F07C3" w:rsidP="009F07C3">
      <w:pPr>
        <w:spacing w:line="276" w:lineRule="auto"/>
        <w:jc w:val="center"/>
        <w:rPr>
          <w:rFonts w:asciiTheme="majorBidi" w:hAnsiTheme="majorBidi" w:cstheme="majorBidi"/>
          <w:sz w:val="20"/>
          <w:szCs w:val="20"/>
        </w:rPr>
      </w:pPr>
      <w:r w:rsidRPr="006660C8">
        <w:rPr>
          <w:rFonts w:asciiTheme="majorBidi" w:hAnsiTheme="majorBidi" w:cstheme="majorBidi"/>
          <w:b/>
          <w:bCs/>
          <w:sz w:val="20"/>
          <w:szCs w:val="20"/>
        </w:rPr>
        <w:t>Figure 1.</w:t>
      </w:r>
      <w:r w:rsidRPr="006660C8">
        <w:rPr>
          <w:rFonts w:asciiTheme="majorBidi" w:hAnsiTheme="majorBidi" w:cstheme="majorBidi"/>
          <w:sz w:val="20"/>
          <w:szCs w:val="20"/>
        </w:rPr>
        <w:t xml:space="preserve"> The actual and forecasting of production quantity </w:t>
      </w:r>
    </w:p>
    <w:p w14:paraId="3BF9BDE0" w14:textId="77777777" w:rsidR="009F07C3" w:rsidRPr="006660C8" w:rsidRDefault="009F07C3" w:rsidP="009F07C3">
      <w:pPr>
        <w:spacing w:line="276" w:lineRule="auto"/>
        <w:jc w:val="center"/>
        <w:rPr>
          <w:rFonts w:asciiTheme="majorBidi" w:hAnsiTheme="majorBidi" w:cstheme="majorBidi"/>
          <w:sz w:val="20"/>
          <w:szCs w:val="20"/>
        </w:rPr>
      </w:pPr>
    </w:p>
    <w:p w14:paraId="0B36D84C" w14:textId="029B1FCB" w:rsidR="009F07C3" w:rsidRPr="009F07C3" w:rsidRDefault="009F07C3" w:rsidP="009F07C3">
      <w:pPr>
        <w:spacing w:line="276" w:lineRule="auto"/>
        <w:jc w:val="center"/>
        <w:rPr>
          <w:rFonts w:ascii="Times New Roman" w:eastAsiaTheme="majorEastAsia" w:hAnsi="Times New Roman"/>
          <w:b/>
          <w:szCs w:val="20"/>
        </w:rPr>
      </w:pPr>
      <w:r w:rsidRPr="009F07C3">
        <w:rPr>
          <w:rFonts w:ascii="Times New Roman" w:eastAsiaTheme="majorEastAsia" w:hAnsi="Times New Roman"/>
          <w:b/>
          <w:szCs w:val="20"/>
        </w:rPr>
        <w:t>VI</w:t>
      </w:r>
      <w:r>
        <w:rPr>
          <w:rFonts w:ascii="Times New Roman" w:eastAsiaTheme="majorEastAsia" w:hAnsi="Times New Roman"/>
          <w:b/>
          <w:szCs w:val="20"/>
        </w:rPr>
        <w:t xml:space="preserve">. </w:t>
      </w:r>
      <w:r w:rsidRPr="009F07C3">
        <w:rPr>
          <w:rFonts w:ascii="Times New Roman" w:eastAsiaTheme="majorEastAsia" w:hAnsi="Times New Roman"/>
          <w:b/>
          <w:szCs w:val="20"/>
        </w:rPr>
        <w:t xml:space="preserve"> CONCLUSION</w:t>
      </w:r>
    </w:p>
    <w:p w14:paraId="5214A14B" w14:textId="77777777" w:rsidR="009F07C3" w:rsidRPr="000D0E34" w:rsidRDefault="009F07C3" w:rsidP="009F07C3">
      <w:pPr>
        <w:spacing w:line="276" w:lineRule="auto"/>
        <w:jc w:val="both"/>
        <w:rPr>
          <w:rFonts w:asciiTheme="majorBidi" w:hAnsiTheme="majorBidi" w:cstheme="majorBidi"/>
          <w:color w:val="000000"/>
        </w:rPr>
      </w:pPr>
      <w:r w:rsidRPr="000D0E34">
        <w:rPr>
          <w:rFonts w:asciiTheme="majorBidi" w:hAnsiTheme="majorBidi" w:cstheme="majorBidi"/>
          <w:color w:val="000000"/>
        </w:rPr>
        <w:t>Production forecasting, also known as demand forecasting, is a critical aspect of production sequence management. Its integration with other business functions makes it one of the most crucial planning processes for future business operations. In this context, the ANN method was tested and evaluated for forecasting production quantities using historical data from the El-</w:t>
      </w:r>
      <w:proofErr w:type="spellStart"/>
      <w:r w:rsidRPr="000D0E34">
        <w:rPr>
          <w:rFonts w:asciiTheme="majorBidi" w:hAnsiTheme="majorBidi" w:cstheme="majorBidi"/>
          <w:color w:val="000000"/>
        </w:rPr>
        <w:t>Waha</w:t>
      </w:r>
      <w:proofErr w:type="spellEnd"/>
      <w:r w:rsidRPr="000D0E34">
        <w:rPr>
          <w:rFonts w:asciiTheme="majorBidi" w:hAnsiTheme="majorBidi" w:cstheme="majorBidi"/>
          <w:color w:val="000000"/>
        </w:rPr>
        <w:t xml:space="preserve"> factory's food production.</w:t>
      </w:r>
      <w:r>
        <w:rPr>
          <w:rFonts w:asciiTheme="majorBidi" w:hAnsiTheme="majorBidi" w:cstheme="majorBidi"/>
          <w:color w:val="000000"/>
        </w:rPr>
        <w:t xml:space="preserve"> </w:t>
      </w:r>
      <w:r w:rsidRPr="000D0E34">
        <w:rPr>
          <w:rFonts w:asciiTheme="majorBidi" w:hAnsiTheme="majorBidi" w:cstheme="majorBidi"/>
          <w:color w:val="000000"/>
        </w:rPr>
        <w:t>The accuracy of the developed model was assessed by calculating the mean absolute percentage error (MAPE) and the Index of Agreement (d). The values obtained were 0.67% for MAPE and 1.00 for the index, indicating that the model is reliable, accurate, and effective for forecasting production quantities. These results provide dependable guidance with a specified error rate for informed decision-making.</w:t>
      </w:r>
    </w:p>
    <w:p w14:paraId="311B6853" w14:textId="13F0BE53" w:rsidR="009F07C3" w:rsidRPr="009F07C3" w:rsidRDefault="009F07C3" w:rsidP="009F07C3">
      <w:pPr>
        <w:spacing w:line="360" w:lineRule="auto"/>
        <w:jc w:val="center"/>
        <w:rPr>
          <w:rFonts w:ascii="Times New Roman" w:hAnsi="Times New Roman"/>
          <w:b/>
          <w:bCs/>
        </w:rPr>
      </w:pPr>
      <w:r w:rsidRPr="009F07C3">
        <w:rPr>
          <w:rFonts w:ascii="Times New Roman" w:hAnsi="Times New Roman"/>
          <w:b/>
          <w:bCs/>
        </w:rPr>
        <w:t>REFERENCES</w:t>
      </w:r>
    </w:p>
    <w:p w14:paraId="037E16A4" w14:textId="77777777" w:rsidR="009F07C3" w:rsidRPr="000D0E34" w:rsidRDefault="009F07C3" w:rsidP="009F07C3">
      <w:pPr>
        <w:pStyle w:val="ListParagraph"/>
        <w:numPr>
          <w:ilvl w:val="0"/>
          <w:numId w:val="9"/>
        </w:numPr>
        <w:spacing w:line="360" w:lineRule="auto"/>
        <w:jc w:val="both"/>
        <w:rPr>
          <w:rStyle w:val="fontstyle01"/>
          <w:rFonts w:asciiTheme="majorBidi" w:hAnsiTheme="majorBidi" w:cstheme="majorBidi"/>
        </w:rPr>
      </w:pPr>
      <w:r w:rsidRPr="000D0E34">
        <w:rPr>
          <w:rStyle w:val="fontstyle01"/>
          <w:rFonts w:asciiTheme="majorBidi" w:hAnsiTheme="majorBidi" w:cstheme="majorBidi"/>
        </w:rPr>
        <w:t>Dileep R. S “Production planning and industrial scheduling” second edition 2008.</w:t>
      </w:r>
    </w:p>
    <w:p w14:paraId="173746EE" w14:textId="77777777" w:rsidR="009F07C3" w:rsidRPr="000D0E34" w:rsidRDefault="009F07C3" w:rsidP="009F07C3">
      <w:pPr>
        <w:pStyle w:val="ListParagraph"/>
        <w:numPr>
          <w:ilvl w:val="0"/>
          <w:numId w:val="9"/>
        </w:numPr>
        <w:spacing w:line="360" w:lineRule="auto"/>
        <w:jc w:val="both"/>
        <w:rPr>
          <w:rStyle w:val="fontstyle01"/>
          <w:rFonts w:asciiTheme="majorBidi" w:hAnsiTheme="majorBidi" w:cstheme="majorBidi"/>
        </w:rPr>
      </w:pPr>
      <w:r w:rsidRPr="000D0E34">
        <w:rPr>
          <w:rStyle w:val="fontstyle01"/>
          <w:rFonts w:asciiTheme="majorBidi" w:hAnsiTheme="majorBidi" w:cstheme="majorBidi"/>
        </w:rPr>
        <w:t>J. Scott Armstrong “PRINCIPLES OF FORECASTING: A Handbook for Researchers and Practitioners” first edition 2001.</w:t>
      </w:r>
    </w:p>
    <w:p w14:paraId="3EA8D886" w14:textId="77777777" w:rsidR="009F07C3" w:rsidRPr="000D0E34" w:rsidRDefault="009F07C3" w:rsidP="009F07C3">
      <w:pPr>
        <w:pStyle w:val="ListParagraph"/>
        <w:numPr>
          <w:ilvl w:val="0"/>
          <w:numId w:val="9"/>
        </w:numPr>
        <w:spacing w:line="360" w:lineRule="auto"/>
        <w:jc w:val="both"/>
        <w:rPr>
          <w:rStyle w:val="fontstyle01"/>
          <w:rFonts w:asciiTheme="majorBidi" w:hAnsiTheme="majorBidi" w:cstheme="majorBidi"/>
        </w:rPr>
      </w:pPr>
      <w:r w:rsidRPr="000D0E34">
        <w:rPr>
          <w:rFonts w:asciiTheme="majorBidi" w:hAnsiTheme="majorBidi" w:cstheme="majorBidi"/>
          <w:color w:val="000000" w:themeColor="text1"/>
        </w:rPr>
        <w:t xml:space="preserve">Development of ANN Models for Demand </w:t>
      </w:r>
      <w:proofErr w:type="spellStart"/>
      <w:r w:rsidRPr="000D0E34">
        <w:rPr>
          <w:rFonts w:asciiTheme="majorBidi" w:hAnsiTheme="majorBidi" w:cstheme="majorBidi"/>
          <w:color w:val="000000" w:themeColor="text1"/>
        </w:rPr>
        <w:t>Forecasting"Arvind</w:t>
      </w:r>
      <w:proofErr w:type="spellEnd"/>
      <w:r w:rsidRPr="000D0E34">
        <w:rPr>
          <w:rFonts w:asciiTheme="majorBidi" w:hAnsiTheme="majorBidi" w:cstheme="majorBidi"/>
          <w:color w:val="000000" w:themeColor="text1"/>
        </w:rPr>
        <w:t xml:space="preserve"> Jayant" December 2017.</w:t>
      </w:r>
    </w:p>
    <w:p w14:paraId="6E877221" w14:textId="77777777" w:rsidR="009F07C3" w:rsidRPr="000D0E34" w:rsidRDefault="009F07C3" w:rsidP="009F07C3">
      <w:pPr>
        <w:pStyle w:val="ListParagraph"/>
        <w:numPr>
          <w:ilvl w:val="0"/>
          <w:numId w:val="9"/>
        </w:numPr>
        <w:jc w:val="both"/>
        <w:rPr>
          <w:rFonts w:asciiTheme="majorBidi" w:hAnsiTheme="majorBidi" w:cstheme="majorBidi"/>
        </w:rPr>
      </w:pPr>
      <w:r w:rsidRPr="000D0E34">
        <w:rPr>
          <w:rFonts w:asciiTheme="majorBidi" w:hAnsiTheme="majorBidi" w:cstheme="majorBidi"/>
          <w:color w:val="111111"/>
        </w:rPr>
        <w:t xml:space="preserve">MISHRA P.*, SAHU P.K., PADMANABAN K., VISHWAJITH K.P. AND DHEKALE B.S."STUDY OF INSTABILITY AND FORECASTING OF FOOD GRAIN PRODUCTION IN INDIA" June 18, 2015. </w:t>
      </w:r>
    </w:p>
    <w:p w14:paraId="5D3259F1" w14:textId="77777777" w:rsidR="009F07C3" w:rsidRPr="000D0E34" w:rsidRDefault="009F07C3" w:rsidP="009F07C3">
      <w:pPr>
        <w:pStyle w:val="ListParagraph"/>
        <w:numPr>
          <w:ilvl w:val="0"/>
          <w:numId w:val="9"/>
        </w:numPr>
        <w:jc w:val="both"/>
        <w:rPr>
          <w:rFonts w:asciiTheme="majorBidi" w:hAnsiTheme="majorBidi" w:cstheme="majorBidi"/>
        </w:rPr>
      </w:pPr>
      <w:r w:rsidRPr="000D0E34">
        <w:rPr>
          <w:rFonts w:asciiTheme="majorBidi" w:hAnsiTheme="majorBidi" w:cstheme="majorBidi"/>
          <w:color w:val="111111"/>
        </w:rPr>
        <w:t xml:space="preserve">P. Mishra1, P.K. Sahu2, Monika Devi3, </w:t>
      </w:r>
      <w:proofErr w:type="spellStart"/>
      <w:r w:rsidRPr="000D0E34">
        <w:rPr>
          <w:rFonts w:asciiTheme="majorBidi" w:hAnsiTheme="majorBidi" w:cstheme="majorBidi"/>
          <w:color w:val="111111"/>
        </w:rPr>
        <w:t>Chellai</w:t>
      </w:r>
      <w:proofErr w:type="spellEnd"/>
      <w:r w:rsidRPr="000D0E34">
        <w:rPr>
          <w:rFonts w:asciiTheme="majorBidi" w:hAnsiTheme="majorBidi" w:cstheme="majorBidi"/>
          <w:color w:val="111111"/>
        </w:rPr>
        <w:t xml:space="preserve"> Fatih4 and A.J. Williams</w:t>
      </w:r>
      <w:proofErr w:type="gramStart"/>
      <w:r w:rsidRPr="000D0E34">
        <w:rPr>
          <w:rFonts w:asciiTheme="majorBidi" w:hAnsiTheme="majorBidi" w:cstheme="majorBidi"/>
          <w:color w:val="111111"/>
        </w:rPr>
        <w:t>5  Forecasting</w:t>
      </w:r>
      <w:proofErr w:type="gramEnd"/>
      <w:r w:rsidRPr="000D0E34">
        <w:rPr>
          <w:rFonts w:asciiTheme="majorBidi" w:hAnsiTheme="majorBidi" w:cstheme="majorBidi"/>
          <w:color w:val="111111"/>
        </w:rPr>
        <w:t xml:space="preserve"> of Rice Production using the Meteorological Factor in Major States in India and its Role in Food Security/ Paper No. 881/ Revised: 27-02-2021/ Accepted: 13-03-2021/ IJAEB: 14, March 2021.</w:t>
      </w:r>
      <w:r w:rsidRPr="000D0E34">
        <w:rPr>
          <w:rFonts w:asciiTheme="majorBidi" w:hAnsiTheme="majorBidi" w:cstheme="majorBidi"/>
          <w:color w:val="111111"/>
          <w:sz w:val="20"/>
          <w:szCs w:val="20"/>
        </w:rPr>
        <w:t xml:space="preserve"> </w:t>
      </w:r>
    </w:p>
    <w:p w14:paraId="6FB1596D" w14:textId="77777777" w:rsidR="009F07C3" w:rsidRPr="000D0E34" w:rsidRDefault="009F07C3" w:rsidP="009F07C3">
      <w:pPr>
        <w:pStyle w:val="ListParagraph"/>
        <w:numPr>
          <w:ilvl w:val="0"/>
          <w:numId w:val="9"/>
        </w:numPr>
        <w:jc w:val="both"/>
        <w:rPr>
          <w:rFonts w:asciiTheme="majorBidi" w:hAnsiTheme="majorBidi" w:cstheme="majorBidi"/>
        </w:rPr>
      </w:pPr>
      <w:r w:rsidRPr="000D0E34">
        <w:rPr>
          <w:rFonts w:asciiTheme="majorBidi" w:hAnsiTheme="majorBidi" w:cstheme="majorBidi"/>
          <w:color w:val="111111"/>
        </w:rPr>
        <w:t xml:space="preserve">Nouf </w:t>
      </w:r>
      <w:proofErr w:type="gramStart"/>
      <w:r w:rsidRPr="000D0E34">
        <w:rPr>
          <w:rFonts w:asciiTheme="majorBidi" w:hAnsiTheme="majorBidi" w:cstheme="majorBidi"/>
          <w:color w:val="111111"/>
        </w:rPr>
        <w:t>Alkaabi ,Siddhartha</w:t>
      </w:r>
      <w:proofErr w:type="gramEnd"/>
      <w:r w:rsidRPr="000D0E34">
        <w:rPr>
          <w:rFonts w:asciiTheme="majorBidi" w:hAnsiTheme="majorBidi" w:cstheme="majorBidi"/>
          <w:color w:val="111111"/>
        </w:rPr>
        <w:t xml:space="preserve"> Shakya "Comparing ML Models for Food Production Forecasting" December 2022.</w:t>
      </w:r>
      <w:r w:rsidRPr="000D0E34">
        <w:rPr>
          <w:rFonts w:asciiTheme="majorBidi" w:hAnsiTheme="majorBidi" w:cstheme="majorBidi"/>
          <w:color w:val="000000"/>
        </w:rPr>
        <w:t xml:space="preserve"> </w:t>
      </w:r>
    </w:p>
    <w:p w14:paraId="39431C90" w14:textId="1270DA37" w:rsidR="00610C57" w:rsidRPr="009F34D2" w:rsidRDefault="009F07C3" w:rsidP="009F34D2">
      <w:pPr>
        <w:pStyle w:val="ListParagraph"/>
        <w:numPr>
          <w:ilvl w:val="0"/>
          <w:numId w:val="9"/>
        </w:numPr>
        <w:jc w:val="both"/>
        <w:rPr>
          <w:rFonts w:asciiTheme="majorBidi" w:hAnsiTheme="majorBidi" w:cstheme="majorBidi"/>
          <w:color w:val="000000"/>
          <w:sz w:val="20"/>
          <w:szCs w:val="20"/>
        </w:rPr>
      </w:pPr>
      <w:r w:rsidRPr="000D0E34">
        <w:rPr>
          <w:rFonts w:asciiTheme="majorBidi" w:hAnsiTheme="majorBidi" w:cstheme="majorBidi"/>
          <w:color w:val="111111"/>
        </w:rPr>
        <w:t xml:space="preserve">Abhiram Dash, Debasis Bhattacharya, Digvijay Singh </w:t>
      </w:r>
      <w:proofErr w:type="spellStart"/>
      <w:r w:rsidRPr="000D0E34">
        <w:rPr>
          <w:rFonts w:asciiTheme="majorBidi" w:hAnsiTheme="majorBidi" w:cstheme="majorBidi"/>
          <w:color w:val="111111"/>
        </w:rPr>
        <w:t>Dhakre</w:t>
      </w:r>
      <w:proofErr w:type="spellEnd"/>
      <w:r w:rsidRPr="000D0E34">
        <w:rPr>
          <w:rFonts w:asciiTheme="majorBidi" w:hAnsiTheme="majorBidi" w:cstheme="majorBidi"/>
          <w:color w:val="111111"/>
        </w:rPr>
        <w:t xml:space="preserve">, Madhuchhanda </w:t>
      </w:r>
      <w:proofErr w:type="gramStart"/>
      <w:r w:rsidRPr="000D0E34">
        <w:rPr>
          <w:rFonts w:asciiTheme="majorBidi" w:hAnsiTheme="majorBidi" w:cstheme="majorBidi"/>
          <w:color w:val="111111"/>
        </w:rPr>
        <w:t xml:space="preserve">Kishan  </w:t>
      </w:r>
      <w:bookmarkStart w:id="0" w:name="_Hlk175504217"/>
      <w:r w:rsidRPr="000D0E34">
        <w:rPr>
          <w:rFonts w:asciiTheme="majorBidi" w:hAnsiTheme="majorBidi" w:cstheme="majorBidi"/>
          <w:color w:val="111111"/>
        </w:rPr>
        <w:t>On</w:t>
      </w:r>
      <w:proofErr w:type="gramEnd"/>
      <w:r w:rsidRPr="000D0E34">
        <w:rPr>
          <w:rFonts w:asciiTheme="majorBidi" w:hAnsiTheme="majorBidi" w:cstheme="majorBidi"/>
          <w:color w:val="111111"/>
        </w:rPr>
        <w:t xml:space="preserve"> Selection of Best Model from Spline Regression and ARIMA Models for Forecasting Rabi Food Grain Production </w:t>
      </w:r>
      <w:bookmarkEnd w:id="0"/>
      <w:r w:rsidRPr="000D0E34">
        <w:rPr>
          <w:rFonts w:asciiTheme="majorBidi" w:hAnsiTheme="majorBidi" w:cstheme="majorBidi"/>
          <w:color w:val="111111"/>
        </w:rPr>
        <w:t>of Odisha/Received 14 April 2022, Accepted 10 May 2022, Published on 11 August 2022.</w:t>
      </w:r>
      <w:r w:rsidRPr="000D0E34">
        <w:rPr>
          <w:rStyle w:val="fontstyle01"/>
          <w:rFonts w:asciiTheme="majorBidi" w:hAnsiTheme="majorBidi" w:cstheme="majorBidi"/>
        </w:rPr>
        <w:t xml:space="preserve"> </w:t>
      </w:r>
    </w:p>
    <w:sectPr w:rsidR="00610C57" w:rsidRPr="009F34D2" w:rsidSect="00C955C2">
      <w:headerReference w:type="default" r:id="rId9"/>
      <w:footerReference w:type="default" r:id="rId10"/>
      <w:headerReference w:type="first" r:id="rId11"/>
      <w:footerReference w:type="first" r:id="rId12"/>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2E43" w14:textId="77777777" w:rsidR="00BF4B11" w:rsidRDefault="00BF4B11" w:rsidP="00DF171E">
      <w:pPr>
        <w:spacing w:after="0" w:line="240" w:lineRule="auto"/>
      </w:pPr>
      <w:r>
        <w:separator/>
      </w:r>
    </w:p>
  </w:endnote>
  <w:endnote w:type="continuationSeparator" w:id="0">
    <w:p w14:paraId="0B24F1D8" w14:textId="77777777" w:rsidR="00BF4B11" w:rsidRDefault="00BF4B11"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A100" w14:textId="77777777"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82BE" w14:textId="77777777"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DE40" w14:textId="77777777" w:rsidR="00BF4B11" w:rsidRDefault="00BF4B11" w:rsidP="00DF171E">
      <w:pPr>
        <w:spacing w:after="0" w:line="240" w:lineRule="auto"/>
      </w:pPr>
      <w:r>
        <w:separator/>
      </w:r>
    </w:p>
  </w:footnote>
  <w:footnote w:type="continuationSeparator" w:id="0">
    <w:p w14:paraId="0091AD76" w14:textId="77777777" w:rsidR="00BF4B11" w:rsidRDefault="00BF4B11"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26B1" w14:textId="77777777"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r w:rsidRPr="00DF171E">
      <w:rPr>
        <w:rFonts w:ascii="Times New Roman" w:hAnsi="Times New Roman"/>
        <w:i/>
        <w:szCs w:val="20"/>
        <w:lang w:val="en-GB"/>
      </w:rPr>
      <w:t>Hybrid Power Control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B063" w14:textId="239A711B"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w:t>
    </w:r>
    <w:proofErr w:type="gramStart"/>
    <w:r w:rsidRPr="00FB359C">
      <w:rPr>
        <w:rFonts w:ascii="Times New Roman" w:hAnsi="Times New Roman"/>
        <w:b/>
      </w:rPr>
      <w:t>IOSRJEN)</w:t>
    </w:r>
    <w:r w:rsidR="00401660">
      <w:rPr>
        <w:rFonts w:ascii="Times New Roman" w:hAnsi="Times New Roman"/>
        <w:b/>
      </w:rPr>
      <w:t xml:space="preserve">   </w:t>
    </w:r>
    <w:proofErr w:type="gramEnd"/>
    <w:r w:rsidR="00401660">
      <w:rPr>
        <w:rFonts w:ascii="Times New Roman" w:hAnsi="Times New Roman"/>
        <w:b/>
      </w:rPr>
      <w:t xml:space="preserve">                                  </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14:paraId="4BD89504" w14:textId="77777777"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14:paraId="4ED98621" w14:textId="77777777"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14:paraId="09FB8B5D" w14:textId="77777777" w:rsidR="00DF171E" w:rsidRPr="00DF171E" w:rsidRDefault="00DF171E" w:rsidP="00DF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B4ECA"/>
    <w:multiLevelType w:val="hybridMultilevel"/>
    <w:tmpl w:val="B020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824718">
    <w:abstractNumId w:val="7"/>
  </w:num>
  <w:num w:numId="2" w16cid:durableId="1984499167">
    <w:abstractNumId w:val="6"/>
  </w:num>
  <w:num w:numId="3" w16cid:durableId="612132647">
    <w:abstractNumId w:val="1"/>
  </w:num>
  <w:num w:numId="4" w16cid:durableId="2015185273">
    <w:abstractNumId w:val="5"/>
  </w:num>
  <w:num w:numId="5" w16cid:durableId="1036585166">
    <w:abstractNumId w:val="8"/>
  </w:num>
  <w:num w:numId="6" w16cid:durableId="1573395786">
    <w:abstractNumId w:val="0"/>
  </w:num>
  <w:num w:numId="7" w16cid:durableId="1462114954">
    <w:abstractNumId w:val="3"/>
  </w:num>
  <w:num w:numId="8" w16cid:durableId="99566555">
    <w:abstractNumId w:val="4"/>
  </w:num>
  <w:num w:numId="9" w16cid:durableId="63769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9A"/>
    <w:rsid w:val="00041A33"/>
    <w:rsid w:val="00060954"/>
    <w:rsid w:val="000E3BDC"/>
    <w:rsid w:val="00103C97"/>
    <w:rsid w:val="0012745E"/>
    <w:rsid w:val="00142BB7"/>
    <w:rsid w:val="00151B44"/>
    <w:rsid w:val="00190218"/>
    <w:rsid w:val="001A300A"/>
    <w:rsid w:val="001A4B60"/>
    <w:rsid w:val="001C38F0"/>
    <w:rsid w:val="001E1A09"/>
    <w:rsid w:val="00233A2D"/>
    <w:rsid w:val="002442AF"/>
    <w:rsid w:val="0026489D"/>
    <w:rsid w:val="002A0369"/>
    <w:rsid w:val="002E30ED"/>
    <w:rsid w:val="00300E8A"/>
    <w:rsid w:val="00305A62"/>
    <w:rsid w:val="00362242"/>
    <w:rsid w:val="00366602"/>
    <w:rsid w:val="003A2412"/>
    <w:rsid w:val="003A29D5"/>
    <w:rsid w:val="003A7790"/>
    <w:rsid w:val="003C703E"/>
    <w:rsid w:val="003E75C7"/>
    <w:rsid w:val="00401660"/>
    <w:rsid w:val="0042047D"/>
    <w:rsid w:val="0043115F"/>
    <w:rsid w:val="0043368B"/>
    <w:rsid w:val="00496A24"/>
    <w:rsid w:val="004B5390"/>
    <w:rsid w:val="004D70D2"/>
    <w:rsid w:val="004E5134"/>
    <w:rsid w:val="0050634F"/>
    <w:rsid w:val="00506F74"/>
    <w:rsid w:val="005079B2"/>
    <w:rsid w:val="00537DA6"/>
    <w:rsid w:val="00573F05"/>
    <w:rsid w:val="005864AA"/>
    <w:rsid w:val="005972BE"/>
    <w:rsid w:val="005A0BC5"/>
    <w:rsid w:val="005B36CE"/>
    <w:rsid w:val="005C779A"/>
    <w:rsid w:val="005C7BF3"/>
    <w:rsid w:val="00601A36"/>
    <w:rsid w:val="00610C57"/>
    <w:rsid w:val="00661B4F"/>
    <w:rsid w:val="00677EAD"/>
    <w:rsid w:val="00690A07"/>
    <w:rsid w:val="006D2DFB"/>
    <w:rsid w:val="006D2FA2"/>
    <w:rsid w:val="007322C5"/>
    <w:rsid w:val="007550B4"/>
    <w:rsid w:val="00783AEC"/>
    <w:rsid w:val="00791F7E"/>
    <w:rsid w:val="007A7123"/>
    <w:rsid w:val="007F105F"/>
    <w:rsid w:val="00806547"/>
    <w:rsid w:val="0085694A"/>
    <w:rsid w:val="00895B0E"/>
    <w:rsid w:val="008E0167"/>
    <w:rsid w:val="0091000F"/>
    <w:rsid w:val="009429FE"/>
    <w:rsid w:val="009631FA"/>
    <w:rsid w:val="009D443C"/>
    <w:rsid w:val="009E191C"/>
    <w:rsid w:val="009E489A"/>
    <w:rsid w:val="009E7DDB"/>
    <w:rsid w:val="009F07C3"/>
    <w:rsid w:val="009F185B"/>
    <w:rsid w:val="009F34D2"/>
    <w:rsid w:val="00A52B0F"/>
    <w:rsid w:val="00A56C93"/>
    <w:rsid w:val="00A72FA9"/>
    <w:rsid w:val="00A74B7E"/>
    <w:rsid w:val="00AA0154"/>
    <w:rsid w:val="00B53CDA"/>
    <w:rsid w:val="00BB6F0E"/>
    <w:rsid w:val="00BE2367"/>
    <w:rsid w:val="00BF235E"/>
    <w:rsid w:val="00BF38F3"/>
    <w:rsid w:val="00BF4B11"/>
    <w:rsid w:val="00C64CF9"/>
    <w:rsid w:val="00C902C6"/>
    <w:rsid w:val="00C955C2"/>
    <w:rsid w:val="00C96E41"/>
    <w:rsid w:val="00CA7E19"/>
    <w:rsid w:val="00CE5733"/>
    <w:rsid w:val="00D272CF"/>
    <w:rsid w:val="00D358EC"/>
    <w:rsid w:val="00D427EE"/>
    <w:rsid w:val="00D635F4"/>
    <w:rsid w:val="00D9045F"/>
    <w:rsid w:val="00DA1C3C"/>
    <w:rsid w:val="00DA26AD"/>
    <w:rsid w:val="00DB7398"/>
    <w:rsid w:val="00DC2757"/>
    <w:rsid w:val="00DD0B57"/>
    <w:rsid w:val="00DF171E"/>
    <w:rsid w:val="00E34664"/>
    <w:rsid w:val="00E83CB8"/>
    <w:rsid w:val="00EB6D52"/>
    <w:rsid w:val="00ED734D"/>
    <w:rsid w:val="00EE4763"/>
    <w:rsid w:val="00F3731D"/>
    <w:rsid w:val="00FB68BC"/>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D218"/>
  <w15:docId w15:val="{EEC6CBD0-7E95-468B-9AB9-E68C96B7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 w:type="character" w:styleId="Hyperlink">
    <w:name w:val="Hyperlink"/>
    <w:basedOn w:val="DefaultParagraphFont"/>
    <w:uiPriority w:val="99"/>
    <w:unhideWhenUsed/>
    <w:rsid w:val="0050634F"/>
    <w:rPr>
      <w:color w:val="0000FF" w:themeColor="hyperlink"/>
      <w:u w:val="single"/>
    </w:rPr>
  </w:style>
  <w:style w:type="character" w:customStyle="1" w:styleId="fontstyle01">
    <w:name w:val="fontstyle01"/>
    <w:basedOn w:val="DefaultParagraphFont"/>
    <w:rsid w:val="004D70D2"/>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ima.bilhassan@uob.edu.l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witch%20Store\Desktop\1203\POLYMER%20PAPER\paper%20polymer%201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Sheet4!$F$2</c:f>
              <c:strCache>
                <c:ptCount val="1"/>
                <c:pt idx="0">
                  <c:v>Actual </c:v>
                </c:pt>
              </c:strCache>
            </c:strRef>
          </c:tx>
          <c:spPr>
            <a:solidFill>
              <a:schemeClr val="accent1"/>
            </a:solidFill>
            <a:ln>
              <a:noFill/>
            </a:ln>
            <a:effectLst/>
          </c:spPr>
          <c:invertIfNegative val="0"/>
          <c:val>
            <c:numRef>
              <c:f>Sheet4!$F$3:$F$26</c:f>
              <c:numCache>
                <c:formatCode>General</c:formatCode>
                <c:ptCount val="24"/>
                <c:pt idx="0">
                  <c:v>56648</c:v>
                </c:pt>
                <c:pt idx="1">
                  <c:v>6406</c:v>
                </c:pt>
                <c:pt idx="2">
                  <c:v>54558</c:v>
                </c:pt>
                <c:pt idx="3">
                  <c:v>18210</c:v>
                </c:pt>
                <c:pt idx="4">
                  <c:v>84163</c:v>
                </c:pt>
                <c:pt idx="5">
                  <c:v>43230</c:v>
                </c:pt>
                <c:pt idx="6">
                  <c:v>30711</c:v>
                </c:pt>
                <c:pt idx="7">
                  <c:v>16953</c:v>
                </c:pt>
                <c:pt idx="8">
                  <c:v>5937</c:v>
                </c:pt>
                <c:pt idx="9">
                  <c:v>7728</c:v>
                </c:pt>
                <c:pt idx="10">
                  <c:v>17814</c:v>
                </c:pt>
                <c:pt idx="11">
                  <c:v>26178</c:v>
                </c:pt>
                <c:pt idx="12">
                  <c:v>36353</c:v>
                </c:pt>
                <c:pt idx="13">
                  <c:v>41626</c:v>
                </c:pt>
                <c:pt idx="14">
                  <c:v>38161</c:v>
                </c:pt>
                <c:pt idx="15">
                  <c:v>4984</c:v>
                </c:pt>
                <c:pt idx="16">
                  <c:v>75468</c:v>
                </c:pt>
                <c:pt idx="17">
                  <c:v>21432</c:v>
                </c:pt>
                <c:pt idx="18">
                  <c:v>35305</c:v>
                </c:pt>
                <c:pt idx="19">
                  <c:v>26332</c:v>
                </c:pt>
                <c:pt idx="20">
                  <c:v>35478</c:v>
                </c:pt>
                <c:pt idx="21">
                  <c:v>49479</c:v>
                </c:pt>
                <c:pt idx="22">
                  <c:v>28109</c:v>
                </c:pt>
                <c:pt idx="23">
                  <c:v>33012</c:v>
                </c:pt>
              </c:numCache>
            </c:numRef>
          </c:val>
          <c:extLst>
            <c:ext xmlns:c16="http://schemas.microsoft.com/office/drawing/2014/chart" uri="{C3380CC4-5D6E-409C-BE32-E72D297353CC}">
              <c16:uniqueId val="{00000000-8374-4450-B279-1801E85A545C}"/>
            </c:ext>
          </c:extLst>
        </c:ser>
        <c:ser>
          <c:idx val="1"/>
          <c:order val="1"/>
          <c:tx>
            <c:strRef>
              <c:f>Sheet4!$G$2</c:f>
              <c:strCache>
                <c:ptCount val="1"/>
                <c:pt idx="0">
                  <c:v>Forecasting</c:v>
                </c:pt>
              </c:strCache>
            </c:strRef>
          </c:tx>
          <c:spPr>
            <a:solidFill>
              <a:schemeClr val="accent2"/>
            </a:solidFill>
            <a:ln>
              <a:noFill/>
            </a:ln>
            <a:effectLst/>
          </c:spPr>
          <c:invertIfNegative val="0"/>
          <c:val>
            <c:numRef>
              <c:f>Sheet4!$G$3:$G$26</c:f>
              <c:numCache>
                <c:formatCode>General</c:formatCode>
                <c:ptCount val="24"/>
                <c:pt idx="0">
                  <c:v>56648.02</c:v>
                </c:pt>
                <c:pt idx="1">
                  <c:v>6406.99</c:v>
                </c:pt>
                <c:pt idx="2">
                  <c:v>54557.03</c:v>
                </c:pt>
                <c:pt idx="3">
                  <c:v>18210.04</c:v>
                </c:pt>
                <c:pt idx="4">
                  <c:v>84163.01</c:v>
                </c:pt>
                <c:pt idx="5">
                  <c:v>43230.09</c:v>
                </c:pt>
                <c:pt idx="6">
                  <c:v>30706.57</c:v>
                </c:pt>
                <c:pt idx="7">
                  <c:v>16978.32</c:v>
                </c:pt>
                <c:pt idx="8">
                  <c:v>5827.4</c:v>
                </c:pt>
                <c:pt idx="9">
                  <c:v>8092.34</c:v>
                </c:pt>
                <c:pt idx="10">
                  <c:v>17057.09</c:v>
                </c:pt>
                <c:pt idx="11">
                  <c:v>27040.74</c:v>
                </c:pt>
                <c:pt idx="12">
                  <c:v>35857.49</c:v>
                </c:pt>
                <c:pt idx="13">
                  <c:v>41754.29</c:v>
                </c:pt>
                <c:pt idx="14">
                  <c:v>38145.99</c:v>
                </c:pt>
                <c:pt idx="15">
                  <c:v>4984.84</c:v>
                </c:pt>
                <c:pt idx="16">
                  <c:v>75467.86</c:v>
                </c:pt>
                <c:pt idx="17">
                  <c:v>21432.11</c:v>
                </c:pt>
                <c:pt idx="18">
                  <c:v>35304.94</c:v>
                </c:pt>
                <c:pt idx="19">
                  <c:v>26332</c:v>
                </c:pt>
                <c:pt idx="20">
                  <c:v>35478</c:v>
                </c:pt>
                <c:pt idx="21">
                  <c:v>49479</c:v>
                </c:pt>
                <c:pt idx="22">
                  <c:v>28109</c:v>
                </c:pt>
                <c:pt idx="23">
                  <c:v>33012</c:v>
                </c:pt>
              </c:numCache>
            </c:numRef>
          </c:val>
          <c:extLst>
            <c:ext xmlns:c16="http://schemas.microsoft.com/office/drawing/2014/chart" uri="{C3380CC4-5D6E-409C-BE32-E72D297353CC}">
              <c16:uniqueId val="{00000001-8374-4450-B279-1801E85A545C}"/>
            </c:ext>
          </c:extLst>
        </c:ser>
        <c:dLbls>
          <c:showLegendKey val="0"/>
          <c:showVal val="0"/>
          <c:showCatName val="0"/>
          <c:showSerName val="0"/>
          <c:showPercent val="0"/>
          <c:showBubbleSize val="0"/>
        </c:dLbls>
        <c:gapWidth val="219"/>
        <c:overlap val="-27"/>
        <c:axId val="1155916832"/>
        <c:axId val="1155917312"/>
      </c:barChart>
      <c:catAx>
        <c:axId val="1155916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(monthe)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LY"/>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1155917312"/>
        <c:crosses val="autoZero"/>
        <c:auto val="1"/>
        <c:lblAlgn val="ctr"/>
        <c:lblOffset val="100"/>
        <c:noMultiLvlLbl val="0"/>
      </c:catAx>
      <c:valAx>
        <c:axId val="115591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Quantity</a:t>
                </a:r>
                <a:r>
                  <a:rPr lang="en-US" baseline="0"/>
                  <a:t> of Production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LY"/>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crossAx val="115591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L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L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Oladipo</dc:creator>
  <cp:lastModifiedBy>samamima2006@gmail.com</cp:lastModifiedBy>
  <cp:revision>10</cp:revision>
  <dcterms:created xsi:type="dcterms:W3CDTF">2024-08-28T07:31:00Z</dcterms:created>
  <dcterms:modified xsi:type="dcterms:W3CDTF">2024-08-28T08:25:00Z</dcterms:modified>
</cp:coreProperties>
</file>